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BFBB6" w14:textId="77777777" w:rsidR="000B3958" w:rsidRPr="009A78A8" w:rsidRDefault="000B3958" w:rsidP="000B3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222222"/>
          <w:sz w:val="24"/>
          <w:szCs w:val="24"/>
          <w:lang w:eastAsia="ru-RU"/>
        </w:rPr>
      </w:pPr>
      <w:r w:rsidRPr="009A78A8">
        <w:rPr>
          <w:rFonts w:ascii="Times New Roman" w:eastAsia="Times New Roman" w:hAnsi="Times New Roman" w:cs="Times New Roman"/>
          <w:color w:val="222222"/>
          <w:sz w:val="24"/>
          <w:szCs w:val="24"/>
          <w:lang w:eastAsia="ru-RU"/>
        </w:rPr>
        <w:t>ГОСУДАРСТВЕННЫЙ КОНТРАКТ № _____</w:t>
      </w:r>
    </w:p>
    <w:p w14:paraId="12D468F6" w14:textId="04128922" w:rsidR="000B3958" w:rsidRPr="009A78A8" w:rsidRDefault="000B3958" w:rsidP="000B39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222222"/>
          <w:sz w:val="24"/>
          <w:szCs w:val="24"/>
          <w:lang w:eastAsia="ru-RU"/>
        </w:rPr>
      </w:pPr>
      <w:r w:rsidRPr="009A78A8">
        <w:rPr>
          <w:rFonts w:ascii="Times New Roman" w:eastAsia="Times New Roman" w:hAnsi="Times New Roman" w:cs="Times New Roman"/>
          <w:color w:val="222222"/>
          <w:sz w:val="24"/>
          <w:szCs w:val="24"/>
          <w:lang w:eastAsia="ru-RU"/>
        </w:rPr>
        <w:t>на поставку то</w:t>
      </w:r>
      <w:r w:rsidR="00856BB2">
        <w:rPr>
          <w:rFonts w:ascii="Times New Roman" w:eastAsia="Times New Roman" w:hAnsi="Times New Roman" w:cs="Times New Roman"/>
          <w:color w:val="222222"/>
          <w:sz w:val="24"/>
          <w:szCs w:val="24"/>
          <w:lang w:eastAsia="ru-RU"/>
        </w:rPr>
        <w:t>плива</w:t>
      </w:r>
      <w:r w:rsidRPr="009A78A8">
        <w:rPr>
          <w:rFonts w:ascii="Times New Roman" w:eastAsia="Times New Roman" w:hAnsi="Times New Roman" w:cs="Times New Roman"/>
          <w:color w:val="222222"/>
          <w:sz w:val="24"/>
          <w:szCs w:val="24"/>
          <w:lang w:eastAsia="ru-RU"/>
        </w:rPr>
        <w:t>____________</w:t>
      </w:r>
    </w:p>
    <w:p w14:paraId="79CB51F2" w14:textId="77777777" w:rsidR="000B3958" w:rsidRPr="009A78A8" w:rsidRDefault="000B3958" w:rsidP="000B3958">
      <w:pPr>
        <w:shd w:val="clear" w:color="auto" w:fill="FFFFFF"/>
        <w:spacing w:after="0" w:line="240" w:lineRule="auto"/>
        <w:textAlignment w:val="baseline"/>
        <w:rPr>
          <w:rFonts w:ascii="Times New Roman" w:hAnsi="Times New Roman" w:cs="Times New Roman"/>
          <w:sz w:val="24"/>
          <w:szCs w:val="24"/>
        </w:rPr>
      </w:pPr>
    </w:p>
    <w:p w14:paraId="0813B40B" w14:textId="77777777" w:rsidR="000B3958" w:rsidRPr="009A78A8" w:rsidRDefault="000B3958" w:rsidP="000B3958">
      <w:pPr>
        <w:shd w:val="clear" w:color="auto" w:fill="FFFFFF"/>
        <w:spacing w:after="0" w:line="240" w:lineRule="auto"/>
        <w:textAlignment w:val="baseline"/>
        <w:rPr>
          <w:rFonts w:ascii="Times New Roman" w:hAnsi="Times New Roman" w:cs="Times New Roman"/>
          <w:sz w:val="24"/>
          <w:szCs w:val="24"/>
        </w:rPr>
      </w:pPr>
    </w:p>
    <w:p w14:paraId="76EEB8AC" w14:textId="77777777" w:rsidR="000B3958" w:rsidRPr="009A78A8" w:rsidRDefault="000B3958" w:rsidP="000B3958">
      <w:pPr>
        <w:shd w:val="clear" w:color="auto" w:fill="FFFFFF"/>
        <w:spacing w:after="0" w:line="240" w:lineRule="auto"/>
        <w:textAlignment w:val="baseline"/>
        <w:rPr>
          <w:rFonts w:ascii="Times New Roman" w:hAnsi="Times New Roman" w:cs="Times New Roman"/>
          <w:sz w:val="24"/>
          <w:szCs w:val="24"/>
        </w:rPr>
      </w:pPr>
      <w:r w:rsidRPr="009A78A8">
        <w:rPr>
          <w:rFonts w:ascii="Times New Roman" w:hAnsi="Times New Roman" w:cs="Times New Roman"/>
          <w:sz w:val="24"/>
          <w:szCs w:val="24"/>
        </w:rPr>
        <w:t xml:space="preserve">г. Тирасполь                                                                                   </w:t>
      </w:r>
      <w:proofErr w:type="gramStart"/>
      <w:r w:rsidRPr="009A78A8">
        <w:rPr>
          <w:rFonts w:ascii="Times New Roman" w:hAnsi="Times New Roman" w:cs="Times New Roman"/>
          <w:sz w:val="24"/>
          <w:szCs w:val="24"/>
        </w:rPr>
        <w:t xml:space="preserve">   «</w:t>
      </w:r>
      <w:proofErr w:type="gramEnd"/>
      <w:r w:rsidRPr="009A78A8">
        <w:rPr>
          <w:rFonts w:ascii="Times New Roman" w:hAnsi="Times New Roman" w:cs="Times New Roman"/>
          <w:sz w:val="24"/>
          <w:szCs w:val="24"/>
        </w:rPr>
        <w:t>_____»__________ 202__г.</w:t>
      </w:r>
    </w:p>
    <w:p w14:paraId="21D62D07" w14:textId="77777777" w:rsidR="000B3958" w:rsidRPr="009A78A8" w:rsidRDefault="000B3958" w:rsidP="00C26A2C">
      <w:pPr>
        <w:shd w:val="clear" w:color="auto" w:fill="FFFFFF"/>
        <w:spacing w:after="0" w:line="240" w:lineRule="auto"/>
        <w:jc w:val="both"/>
        <w:textAlignment w:val="baseline"/>
        <w:rPr>
          <w:rFonts w:ascii="Times New Roman" w:hAnsi="Times New Roman" w:cs="Times New Roman"/>
          <w:sz w:val="24"/>
          <w:szCs w:val="24"/>
        </w:rPr>
      </w:pPr>
    </w:p>
    <w:p w14:paraId="526970FA" w14:textId="68B19E17" w:rsidR="00CE7481" w:rsidRPr="00495D17" w:rsidRDefault="00CE7481" w:rsidP="00CE7481">
      <w:pPr>
        <w:shd w:val="clear" w:color="auto" w:fill="FFFFFF"/>
        <w:spacing w:after="0" w:line="240" w:lineRule="auto"/>
        <w:jc w:val="both"/>
        <w:textAlignment w:val="baseline"/>
        <w:rPr>
          <w:rFonts w:ascii="Times New Roman" w:hAnsi="Times New Roman" w:cs="Times New Roman"/>
          <w:sz w:val="24"/>
          <w:szCs w:val="24"/>
        </w:rPr>
      </w:pPr>
      <w:r w:rsidRPr="004A70A3">
        <w:rPr>
          <w:rFonts w:ascii="Times New Roman" w:hAnsi="Times New Roman"/>
          <w:sz w:val="24"/>
          <w:szCs w:val="24"/>
        </w:rPr>
        <w:t>Государственный таможенный комитет Приднестровской Молдавской Республики, выступающий от имени Приднестровской Молдавской Республики, именуемый в дальнейшем «Государственный заказчик», в лице председателя Государственного таможенного комитета Приднестровской Молдавской Республики Грабко Валентина Васильевича, действующего на основании Указа Президента Приднестровской Молдавской Республики от 12 июня 2018 года № 224 «Об утверждении Положения, структуры и штатной численности Государственного таможенного комитета Приднестровской Молдавской Республики и Положения о порядке присвоения специальных званий должностным лицам (сотрудникам) таможенных органов</w:t>
      </w:r>
      <w:r w:rsidRPr="004A70A3">
        <w:rPr>
          <w:b/>
          <w:sz w:val="24"/>
          <w:szCs w:val="24"/>
        </w:rPr>
        <w:t xml:space="preserve"> </w:t>
      </w:r>
      <w:r w:rsidRPr="004A70A3">
        <w:rPr>
          <w:rFonts w:ascii="Times New Roman" w:hAnsi="Times New Roman"/>
          <w:sz w:val="24"/>
          <w:szCs w:val="24"/>
        </w:rPr>
        <w:t>Приднестровской Молдавской Республики» (САЗ 18-24), с одной стороны,</w:t>
      </w:r>
      <w:r w:rsidRPr="00CE7481">
        <w:rPr>
          <w:rFonts w:ascii="Times New Roman" w:hAnsi="Times New Roman" w:cs="Times New Roman"/>
          <w:sz w:val="24"/>
          <w:szCs w:val="24"/>
        </w:rPr>
        <w:t xml:space="preserve"> </w:t>
      </w:r>
      <w:r w:rsidRPr="009A78A8">
        <w:rPr>
          <w:rFonts w:ascii="Times New Roman" w:hAnsi="Times New Roman" w:cs="Times New Roman"/>
          <w:sz w:val="24"/>
          <w:szCs w:val="24"/>
        </w:rPr>
        <w:t xml:space="preserve">и </w:t>
      </w:r>
      <w:r w:rsidRPr="00495D17">
        <w:rPr>
          <w:rFonts w:ascii="Times New Roman" w:hAnsi="Times New Roman" w:cs="Times New Roman"/>
          <w:sz w:val="24"/>
          <w:szCs w:val="24"/>
        </w:rPr>
        <w:t>_____________________________________________________________________________,</w:t>
      </w:r>
    </w:p>
    <w:p w14:paraId="321FFB7E" w14:textId="77777777" w:rsidR="00CE7481" w:rsidRPr="009A78A8" w:rsidRDefault="00CE7481" w:rsidP="00CE7481">
      <w:pPr>
        <w:shd w:val="clear" w:color="auto" w:fill="FFFFFF"/>
        <w:spacing w:after="0" w:line="240" w:lineRule="auto"/>
        <w:jc w:val="both"/>
        <w:textAlignment w:val="baseline"/>
        <w:rPr>
          <w:rFonts w:ascii="Times New Roman" w:hAnsi="Times New Roman" w:cs="Times New Roman"/>
          <w:sz w:val="20"/>
          <w:szCs w:val="20"/>
        </w:rPr>
      </w:pPr>
      <w:r w:rsidRPr="00495D17">
        <w:rPr>
          <w:rFonts w:ascii="Times New Roman" w:hAnsi="Times New Roman" w:cs="Times New Roman"/>
          <w:sz w:val="20"/>
          <w:szCs w:val="20"/>
        </w:rPr>
        <w:t xml:space="preserve">                       (полное наименование Поставщика</w:t>
      </w:r>
      <w:r w:rsidRPr="009A78A8">
        <w:rPr>
          <w:rFonts w:ascii="Times New Roman" w:hAnsi="Times New Roman" w:cs="Times New Roman"/>
          <w:sz w:val="20"/>
          <w:szCs w:val="20"/>
        </w:rPr>
        <w:t xml:space="preserve"> с указанием ведомственной принадлежности)</w:t>
      </w:r>
    </w:p>
    <w:p w14:paraId="0FFFCDFE" w14:textId="03AD191B" w:rsidR="00CE7481" w:rsidRPr="009A78A8" w:rsidRDefault="00CE7481" w:rsidP="00CE7481">
      <w:pPr>
        <w:shd w:val="clear" w:color="auto" w:fill="FFFFFF"/>
        <w:spacing w:after="0" w:line="240" w:lineRule="auto"/>
        <w:jc w:val="both"/>
        <w:textAlignment w:val="baseline"/>
        <w:rPr>
          <w:rFonts w:ascii="Times New Roman" w:hAnsi="Times New Roman" w:cs="Times New Roman"/>
          <w:sz w:val="24"/>
          <w:szCs w:val="24"/>
        </w:rPr>
      </w:pPr>
      <w:r w:rsidRPr="009A78A8">
        <w:rPr>
          <w:rFonts w:ascii="Times New Roman" w:hAnsi="Times New Roman" w:cs="Times New Roman"/>
          <w:sz w:val="24"/>
          <w:szCs w:val="24"/>
        </w:rPr>
        <w:t>именуемый   в   дальнейшем «Поставщик», в лице___________________________________,</w:t>
      </w:r>
    </w:p>
    <w:p w14:paraId="638E4C1C" w14:textId="35268FEF" w:rsidR="00CE7481" w:rsidRPr="009A78A8" w:rsidRDefault="00E76EE4" w:rsidP="00CE7481">
      <w:pPr>
        <w:shd w:val="clear" w:color="auto" w:fill="FFFFFF"/>
        <w:spacing w:after="0" w:line="240" w:lineRule="auto"/>
        <w:jc w:val="center"/>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00CE7481" w:rsidRPr="009A78A8">
        <w:rPr>
          <w:rFonts w:ascii="Times New Roman" w:hAnsi="Times New Roman" w:cs="Times New Roman"/>
          <w:sz w:val="20"/>
          <w:szCs w:val="20"/>
        </w:rPr>
        <w:t>(должность, фамилия, имя, отчество)</w:t>
      </w:r>
    </w:p>
    <w:p w14:paraId="650AA8E8" w14:textId="77777777" w:rsidR="00CE7481" w:rsidRPr="009A78A8" w:rsidRDefault="00CE7481" w:rsidP="00CE7481">
      <w:pPr>
        <w:shd w:val="clear" w:color="auto" w:fill="FFFFFF"/>
        <w:spacing w:after="0" w:line="240" w:lineRule="auto"/>
        <w:jc w:val="both"/>
        <w:textAlignment w:val="baseline"/>
        <w:rPr>
          <w:rFonts w:ascii="Times New Roman" w:hAnsi="Times New Roman" w:cs="Times New Roman"/>
          <w:sz w:val="24"/>
          <w:szCs w:val="24"/>
        </w:rPr>
      </w:pPr>
      <w:r w:rsidRPr="009A78A8">
        <w:rPr>
          <w:rFonts w:ascii="Times New Roman" w:hAnsi="Times New Roman" w:cs="Times New Roman"/>
          <w:sz w:val="24"/>
          <w:szCs w:val="24"/>
        </w:rPr>
        <w:t>действующего(ей) на основании ________________________________________________,</w:t>
      </w:r>
    </w:p>
    <w:p w14:paraId="64FECB35" w14:textId="77777777" w:rsidR="00CE7481" w:rsidRPr="009A78A8" w:rsidRDefault="00CE7481" w:rsidP="00CE7481">
      <w:pPr>
        <w:shd w:val="clear" w:color="auto" w:fill="FFFFFF"/>
        <w:spacing w:after="0" w:line="240" w:lineRule="auto"/>
        <w:jc w:val="both"/>
        <w:textAlignment w:val="baseline"/>
        <w:rPr>
          <w:rFonts w:ascii="Times New Roman" w:hAnsi="Times New Roman" w:cs="Times New Roman"/>
          <w:sz w:val="20"/>
          <w:szCs w:val="20"/>
        </w:rPr>
      </w:pPr>
      <w:r w:rsidRPr="009A78A8">
        <w:rPr>
          <w:rFonts w:ascii="Times New Roman" w:hAnsi="Times New Roman" w:cs="Times New Roman"/>
          <w:sz w:val="24"/>
          <w:szCs w:val="24"/>
        </w:rPr>
        <w:t xml:space="preserve">                                                                                   </w:t>
      </w:r>
      <w:r w:rsidRPr="009A78A8">
        <w:rPr>
          <w:rFonts w:ascii="Times New Roman" w:hAnsi="Times New Roman" w:cs="Times New Roman"/>
          <w:sz w:val="20"/>
          <w:szCs w:val="20"/>
        </w:rPr>
        <w:t>(Устава, Положения и т.п.)</w:t>
      </w:r>
    </w:p>
    <w:p w14:paraId="1DC6A4EB" w14:textId="77777777" w:rsidR="00CE7481" w:rsidRPr="009A78A8" w:rsidRDefault="00CE7481" w:rsidP="00CE7481">
      <w:pPr>
        <w:shd w:val="clear" w:color="auto" w:fill="FFFFFF"/>
        <w:spacing w:after="0" w:line="240" w:lineRule="auto"/>
        <w:jc w:val="both"/>
        <w:textAlignment w:val="baseline"/>
        <w:rPr>
          <w:rFonts w:ascii="Times New Roman" w:hAnsi="Times New Roman" w:cs="Times New Roman"/>
          <w:sz w:val="24"/>
          <w:szCs w:val="24"/>
        </w:rPr>
      </w:pPr>
      <w:r w:rsidRPr="009A78A8">
        <w:rPr>
          <w:rFonts w:ascii="Times New Roman" w:hAnsi="Times New Roman" w:cs="Times New Roman"/>
          <w:sz w:val="24"/>
          <w:szCs w:val="24"/>
        </w:rPr>
        <w:t>с другой стороны, именуемые в дальнейшем Стороны, заключили настоящий государственный контракт о нижеследующем:</w:t>
      </w:r>
    </w:p>
    <w:p w14:paraId="10D5A223" w14:textId="77777777" w:rsidR="000B3958" w:rsidRPr="009A78A8" w:rsidRDefault="000B3958" w:rsidP="00E76EE4">
      <w:pPr>
        <w:pStyle w:val="a3"/>
        <w:shd w:val="clear" w:color="auto" w:fill="FFFFFF"/>
        <w:spacing w:after="0"/>
        <w:jc w:val="both"/>
        <w:textAlignment w:val="baseline"/>
      </w:pPr>
    </w:p>
    <w:p w14:paraId="6EB9D541" w14:textId="77777777" w:rsidR="000B3958" w:rsidRPr="00EC4685" w:rsidRDefault="000B3958" w:rsidP="000B3958">
      <w:pPr>
        <w:pStyle w:val="a3"/>
        <w:shd w:val="clear" w:color="auto" w:fill="FFFFFF"/>
        <w:spacing w:after="0"/>
        <w:ind w:firstLine="709"/>
        <w:jc w:val="center"/>
        <w:textAlignment w:val="baseline"/>
        <w:rPr>
          <w:b/>
        </w:rPr>
      </w:pPr>
      <w:r w:rsidRPr="00EC4685">
        <w:rPr>
          <w:b/>
        </w:rPr>
        <w:t>1. ПРЕДМЕТ И УСЛОВИЯ ГОСУДАРСТВЕННОГО КОНТРАКТА</w:t>
      </w:r>
    </w:p>
    <w:p w14:paraId="6A372153" w14:textId="77777777" w:rsidR="000B3958" w:rsidRPr="009A78A8" w:rsidRDefault="000B3958" w:rsidP="000B3958">
      <w:pPr>
        <w:pStyle w:val="a3"/>
        <w:shd w:val="clear" w:color="auto" w:fill="FFFFFF"/>
        <w:spacing w:after="0"/>
        <w:ind w:firstLine="709"/>
        <w:jc w:val="both"/>
        <w:textAlignment w:val="baseline"/>
      </w:pPr>
    </w:p>
    <w:p w14:paraId="60065560" w14:textId="3AE5CDBF" w:rsidR="000B3958" w:rsidRPr="009A78A8" w:rsidRDefault="000B3958" w:rsidP="000B3958">
      <w:pPr>
        <w:pStyle w:val="a3"/>
        <w:shd w:val="clear" w:color="auto" w:fill="FFFFFF"/>
        <w:spacing w:after="0"/>
        <w:ind w:firstLine="709"/>
        <w:jc w:val="both"/>
        <w:textAlignment w:val="baseline"/>
      </w:pPr>
      <w:r w:rsidRPr="009A78A8">
        <w:t xml:space="preserve">1.1. «Поставщик» в соответствии с требованиями и условиями настоящего государственного контракта обязуется поставить товар «Государственному заказчику», </w:t>
      </w:r>
      <w:r w:rsidRPr="00495D17">
        <w:t>а</w:t>
      </w:r>
      <w:r w:rsidRPr="009A78A8">
        <w:t xml:space="preserve"> «Государственный заказчик» обязуется принять и оплатить поставленный тов</w:t>
      </w:r>
      <w:r>
        <w:t>ар</w:t>
      </w:r>
      <w:r w:rsidRPr="009A78A8">
        <w:t>_________________________________________).</w:t>
      </w:r>
    </w:p>
    <w:p w14:paraId="6E06371D" w14:textId="050BF46E" w:rsidR="000B3958" w:rsidRPr="009A78A8" w:rsidRDefault="000B3958" w:rsidP="000B3958">
      <w:pPr>
        <w:pStyle w:val="a3"/>
        <w:shd w:val="clear" w:color="auto" w:fill="FFFFFF"/>
        <w:spacing w:after="0"/>
        <w:ind w:firstLine="709"/>
        <w:jc w:val="both"/>
        <w:textAlignment w:val="baseline"/>
      </w:pPr>
      <w:r w:rsidRPr="009A78A8">
        <w:t>1.2. Государственный контракт заключен по результатам проведения</w:t>
      </w:r>
      <w:r w:rsidRPr="00495D17">
        <w:t xml:space="preserve"> </w:t>
      </w:r>
      <w:r w:rsidR="000F6142">
        <w:t>открытого аукциона</w:t>
      </w:r>
      <w:r w:rsidR="00E76EE4" w:rsidRPr="00495234">
        <w:t xml:space="preserve"> </w:t>
      </w:r>
      <w:r w:rsidRPr="00495234">
        <w:t>(Протокол № ________ от «____» _________ 202___г., извещение от «____» __________ 202__ г. №_______).</w:t>
      </w:r>
    </w:p>
    <w:p w14:paraId="0EC52F24" w14:textId="77777777" w:rsidR="00C26A2C" w:rsidRDefault="000B3958" w:rsidP="000B3958">
      <w:pPr>
        <w:pStyle w:val="a3"/>
        <w:shd w:val="clear" w:color="auto" w:fill="FFFFFF"/>
        <w:spacing w:after="0"/>
        <w:ind w:firstLine="709"/>
        <w:jc w:val="both"/>
        <w:textAlignment w:val="baseline"/>
      </w:pPr>
      <w:r w:rsidRPr="009A78A8">
        <w:t xml:space="preserve">1.3. </w:t>
      </w:r>
      <w:r w:rsidR="0053342D" w:rsidRPr="0053342D">
        <w:t>Ассортимент, количество и цена за единицу товара указывается в Спецификациях (Приложениях к настоящему Контракту) на каждую отдельную партию товара, являющихся неотъемлемой частью настоящего Контракта.</w:t>
      </w:r>
    </w:p>
    <w:p w14:paraId="1F010D39" w14:textId="608B22EA" w:rsidR="00C26A2C" w:rsidRDefault="00C26A2C" w:rsidP="00C26A2C">
      <w:pPr>
        <w:pStyle w:val="pc"/>
        <w:shd w:val="clear" w:color="auto" w:fill="FFFFFF"/>
        <w:spacing w:before="0" w:beforeAutospacing="0" w:after="199" w:afterAutospacing="0"/>
        <w:ind w:firstLine="709"/>
        <w:jc w:val="both"/>
        <w:textAlignment w:val="baseline"/>
        <w:rPr>
          <w:rFonts w:eastAsiaTheme="minorHAnsi"/>
          <w:lang w:eastAsia="en-US"/>
        </w:rPr>
      </w:pPr>
      <w:r w:rsidRPr="00C26A2C">
        <w:rPr>
          <w:rFonts w:eastAsiaTheme="minorHAnsi"/>
          <w:lang w:eastAsia="en-US"/>
        </w:rPr>
        <w:t>1.4. Поставляемый товар принадлежит Поставщику на праве собственности, не заложен, не арестован, не является предметом исков третьих лиц.</w:t>
      </w:r>
    </w:p>
    <w:p w14:paraId="3368DCDC" w14:textId="7D14B8C3" w:rsidR="000B3958" w:rsidRPr="00EC4685" w:rsidRDefault="000B3958" w:rsidP="00C26A2C">
      <w:pPr>
        <w:pStyle w:val="pc"/>
        <w:shd w:val="clear" w:color="auto" w:fill="FFFFFF"/>
        <w:spacing w:before="0" w:beforeAutospacing="0" w:after="199" w:afterAutospacing="0"/>
        <w:ind w:firstLine="426"/>
        <w:jc w:val="center"/>
        <w:textAlignment w:val="baseline"/>
        <w:rPr>
          <w:b/>
          <w:bCs/>
        </w:rPr>
      </w:pPr>
      <w:bookmarkStart w:id="0" w:name="_GoBack"/>
      <w:r w:rsidRPr="00EC4685">
        <w:rPr>
          <w:b/>
          <w:bCs/>
        </w:rPr>
        <w:t>2. ЦЕНА ГОСУДАРСТВЕННОГО КОНТРАКТА И ПОРЯДОК РАСЧЕТОВ</w:t>
      </w:r>
    </w:p>
    <w:bookmarkEnd w:id="0"/>
    <w:p w14:paraId="58EDADF4" w14:textId="594B668F" w:rsidR="000B3958" w:rsidRDefault="000B3958" w:rsidP="000B3958">
      <w:pPr>
        <w:pStyle w:val="a3"/>
        <w:shd w:val="clear" w:color="auto" w:fill="FFFFFF"/>
        <w:spacing w:after="0"/>
        <w:ind w:firstLine="709"/>
        <w:jc w:val="both"/>
        <w:textAlignment w:val="baseline"/>
      </w:pPr>
      <w:r w:rsidRPr="009A78A8">
        <w:t>2.1. Цена государственного контракта составляет____________ (________________) рублей Приднестровской Молдавской Республики _______ копеек. При этом цена единицы товара составляет _______ (________________) рублей Приднестровской Молдавской Республики _______ копеек.</w:t>
      </w:r>
    </w:p>
    <w:p w14:paraId="2B425025" w14:textId="562399AB"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2.2. Цена Контракта, указанная в пункте 2.1. настоящего Контракта, является твердой, определяется на весь срок исполнения Контракта и включает в себя все затраты, издержки и иные расходы Поставщика, связанные с исполнением настоящего Контракта.</w:t>
      </w:r>
    </w:p>
    <w:p w14:paraId="2A097847"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2.3.  Цена Контракта, указанная в пункте 2.1. настоящего Контракта, может изменяться по соглашению Сторон в следующих случаях:</w:t>
      </w:r>
    </w:p>
    <w:p w14:paraId="485817A8" w14:textId="77777777" w:rsidR="00C26A2C" w:rsidRPr="00C26A2C" w:rsidRDefault="00C26A2C" w:rsidP="00C26A2C">
      <w:pPr>
        <w:spacing w:after="0" w:line="240" w:lineRule="auto"/>
        <w:ind w:firstLine="567"/>
        <w:jc w:val="both"/>
        <w:textAlignment w:val="baseline"/>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а) если по предложению Государственного заказчика увеличивается предусмотренный контрактом объем товара не более чем на 10 (десять) процентов. При этом по соглашению Сторон допускается изменение цены Контракта пропорционально увеличению объема товара исходя из установленной в настоящем Контракте цены товара, но не более чем на 10 (десять) процентов цены Контракта;</w:t>
      </w:r>
    </w:p>
    <w:p w14:paraId="76905607" w14:textId="77777777" w:rsidR="00C26A2C" w:rsidRPr="00C26A2C" w:rsidRDefault="00C26A2C" w:rsidP="00C26A2C">
      <w:pPr>
        <w:spacing w:after="0" w:line="240" w:lineRule="auto"/>
        <w:ind w:firstLine="567"/>
        <w:jc w:val="both"/>
        <w:textAlignment w:val="baseline"/>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lastRenderedPageBreak/>
        <w:t>б) изменения цен в сторону увеличения на импортируемые товары, цены на которые формируются на основании биржевых котировок, в пределах цены Контракта и ассортимента товара. Перечень импортируемых товаров, цены на которые формируются на основании биржевых котировок, устанавливается законом о республиканском бюджете на очередной финансовый год;</w:t>
      </w:r>
    </w:p>
    <w:p w14:paraId="1A414E1F" w14:textId="77777777" w:rsidR="00C26A2C" w:rsidRPr="00C26A2C" w:rsidRDefault="00C26A2C" w:rsidP="00C26A2C">
      <w:pPr>
        <w:spacing w:after="0" w:line="240" w:lineRule="auto"/>
        <w:ind w:firstLine="567"/>
        <w:jc w:val="both"/>
        <w:textAlignment w:val="baseline"/>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в) изменения цены Контракта в сторону уменьшения в случаях, связанных с уменьшением цены и (или) количества приобретаемого товара, в пределах ассортимента товара, при сохранении условий поставки;</w:t>
      </w:r>
    </w:p>
    <w:p w14:paraId="565EAD3D" w14:textId="77777777" w:rsidR="00C26A2C" w:rsidRPr="00C26A2C" w:rsidRDefault="00C26A2C" w:rsidP="00C26A2C">
      <w:pPr>
        <w:spacing w:after="0" w:line="240" w:lineRule="auto"/>
        <w:ind w:firstLine="567"/>
        <w:jc w:val="both"/>
        <w:textAlignment w:val="baseline"/>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г) в иных случаях, предусмотренных законодательством Приднестровской Молдавской Республики в сфере закупок.</w:t>
      </w:r>
    </w:p>
    <w:p w14:paraId="0928DCEC"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2.4. Оплата поставленной партии товара по настоящему Контракту осуществляется Государственным заказчиком путём перечисления денежных средств в безналичной форме на расчетный счет Поставщика, указанный в разделе 11 настоящего Контракта, в течение 30 (тридцати) календарных дней с даты фактической выборки Государственным заказчиком соответствующей партии товара (дата выборки фиксируется в товаросопроводительной документации) на основании выставленных Поставщиком счетов.</w:t>
      </w:r>
    </w:p>
    <w:p w14:paraId="7FB00274"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 xml:space="preserve">Обязательства Государственного заказчика по оплате по настоящему Контракту считаются исполненными с момента списания денежных средств в размере, установленном Контрактом, с расчетного счета Государственного заказчика и зачисления денежных средств на расчётный счёт Поставщика, указанный в разделе 11 настоящего Контракта. </w:t>
      </w:r>
    </w:p>
    <w:p w14:paraId="1E5B093D"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В случае, если в течение 5 (пяти) банковских дней со дня истечения срока, установленного настоящим пунктом для оплаты товара, Государственный заказчик не оплатит уже поставленную партию товара, Поставщик вправе приостановить поставку следующей партии товара.</w:t>
      </w:r>
    </w:p>
    <w:p w14:paraId="257E2E9F"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2.5. Расчеты за поставку товара по настоящему Контракту производятся между Государственным заказчиком и Поставщиком в размере их фактической стоимости, но не более суммы, предусмотренной настоящим Контрактом.</w:t>
      </w:r>
    </w:p>
    <w:p w14:paraId="74CF4BD8"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2.6. Оплата за поставленный товар по настоящему Контракту финансируется за счет средств республиканский бюджет.</w:t>
      </w:r>
    </w:p>
    <w:p w14:paraId="4F9DA59D" w14:textId="77777777" w:rsidR="00C26A2C" w:rsidRPr="00C26A2C" w:rsidRDefault="00C26A2C" w:rsidP="00C26A2C">
      <w:pPr>
        <w:spacing w:after="0" w:line="240" w:lineRule="auto"/>
        <w:ind w:firstLine="567"/>
        <w:jc w:val="both"/>
        <w:rPr>
          <w:rFonts w:ascii="Times New Roman" w:eastAsia="Calibri" w:hAnsi="Times New Roman" w:cs="Times New Roman"/>
          <w:sz w:val="24"/>
          <w:szCs w:val="24"/>
        </w:rPr>
      </w:pPr>
    </w:p>
    <w:p w14:paraId="6DE75385" w14:textId="77777777" w:rsidR="00C26A2C" w:rsidRPr="00C26A2C" w:rsidRDefault="00C26A2C" w:rsidP="00C26A2C">
      <w:pPr>
        <w:widowControl w:val="0"/>
        <w:autoSpaceDE w:val="0"/>
        <w:autoSpaceDN w:val="0"/>
        <w:adjustRightInd w:val="0"/>
        <w:spacing w:after="0" w:line="240" w:lineRule="auto"/>
        <w:ind w:left="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3. ПОРЯДОК СДАЧИ И ПРИЕМКИ ТОВАРА</w:t>
      </w:r>
    </w:p>
    <w:p w14:paraId="5E7C0D33" w14:textId="77777777" w:rsidR="00C26A2C" w:rsidRPr="00C26A2C" w:rsidRDefault="00C26A2C" w:rsidP="00C26A2C">
      <w:pPr>
        <w:widowControl w:val="0"/>
        <w:autoSpaceDE w:val="0"/>
        <w:autoSpaceDN w:val="0"/>
        <w:adjustRightInd w:val="0"/>
        <w:spacing w:after="0" w:line="240" w:lineRule="auto"/>
        <w:ind w:left="284"/>
        <w:jc w:val="center"/>
        <w:rPr>
          <w:rFonts w:ascii="Times New Roman" w:eastAsia="Calibri" w:hAnsi="Times New Roman" w:cs="Times New Roman"/>
          <w:b/>
          <w:sz w:val="24"/>
          <w:szCs w:val="24"/>
        </w:rPr>
      </w:pPr>
    </w:p>
    <w:p w14:paraId="58134F58" w14:textId="342142E0"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Calibri" w:hAnsi="Times New Roman" w:cs="Times New Roman"/>
          <w:color w:val="000000"/>
          <w:spacing w:val="6"/>
          <w:sz w:val="24"/>
          <w:szCs w:val="24"/>
        </w:rPr>
      </w:pPr>
      <w:r w:rsidRPr="00C26A2C">
        <w:rPr>
          <w:rFonts w:ascii="Times New Roman" w:eastAsia="Times New Roman" w:hAnsi="Times New Roman" w:cs="Times New Roman"/>
          <w:sz w:val="24"/>
          <w:szCs w:val="24"/>
        </w:rPr>
        <w:t>3.1. Товар поставляется Поставщиком в пределах срока действия настоящего Контракта отдельными партиями на основании заявок Государственного заказчика</w:t>
      </w:r>
      <w:r w:rsidRPr="00C26A2C">
        <w:rPr>
          <w:rFonts w:ascii="Times New Roman" w:eastAsia="Times New Roman" w:hAnsi="Times New Roman" w:cs="Times New Roman"/>
          <w:bCs/>
          <w:sz w:val="24"/>
          <w:szCs w:val="24"/>
        </w:rPr>
        <w:t xml:space="preserve"> путем </w:t>
      </w:r>
      <w:r w:rsidRPr="00C26A2C">
        <w:rPr>
          <w:rFonts w:ascii="Times New Roman" w:eastAsia="Calibri" w:hAnsi="Times New Roman" w:cs="Times New Roman"/>
          <w:color w:val="000000"/>
          <w:spacing w:val="6"/>
          <w:sz w:val="24"/>
          <w:szCs w:val="24"/>
        </w:rPr>
        <w:t xml:space="preserve">зачисления, согласованного Сторонами настоящего Контракта объема товара на топливные счета Государственного заказчика. </w:t>
      </w:r>
    </w:p>
    <w:p w14:paraId="77D7B96F" w14:textId="79687F7B"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bCs/>
          <w:sz w:val="24"/>
          <w:szCs w:val="24"/>
        </w:rPr>
      </w:pPr>
      <w:r w:rsidRPr="00C26A2C">
        <w:rPr>
          <w:rFonts w:ascii="Times New Roman" w:eastAsia="Times New Roman" w:hAnsi="Times New Roman" w:cs="Times New Roman"/>
          <w:bCs/>
          <w:sz w:val="24"/>
          <w:szCs w:val="24"/>
        </w:rPr>
        <w:t>Обязанность Поставщика по передаче партии товара считается исполненной с момента фактическо</w:t>
      </w:r>
      <w:r w:rsidR="00C51E66">
        <w:rPr>
          <w:rFonts w:ascii="Times New Roman" w:eastAsia="Times New Roman" w:hAnsi="Times New Roman" w:cs="Times New Roman"/>
          <w:bCs/>
          <w:sz w:val="24"/>
          <w:szCs w:val="24"/>
        </w:rPr>
        <w:t xml:space="preserve">го </w:t>
      </w:r>
      <w:r w:rsidRPr="00C26A2C">
        <w:rPr>
          <w:rFonts w:ascii="Times New Roman" w:eastAsia="Times New Roman" w:hAnsi="Times New Roman" w:cs="Times New Roman"/>
          <w:bCs/>
          <w:sz w:val="24"/>
          <w:szCs w:val="24"/>
        </w:rPr>
        <w:t xml:space="preserve">зачисления согласованного </w:t>
      </w:r>
      <w:r w:rsidRPr="00C26A2C">
        <w:rPr>
          <w:rFonts w:ascii="Times New Roman" w:eastAsia="Calibri" w:hAnsi="Times New Roman" w:cs="Times New Roman"/>
          <w:color w:val="000000"/>
          <w:spacing w:val="6"/>
          <w:sz w:val="24"/>
          <w:szCs w:val="24"/>
        </w:rPr>
        <w:t xml:space="preserve">объема товара на топливные счета Государственного заказчика </w:t>
      </w:r>
      <w:r w:rsidRPr="00C26A2C">
        <w:rPr>
          <w:rFonts w:ascii="Times New Roman" w:eastAsia="Times New Roman" w:hAnsi="Times New Roman" w:cs="Times New Roman"/>
          <w:bCs/>
          <w:sz w:val="24"/>
          <w:szCs w:val="24"/>
        </w:rPr>
        <w:t>и подписания уполномоченными представителями сторон расходной накладной, подтверждающей переход права собственности на товар от Поставщика Государственному заказчику.</w:t>
      </w:r>
    </w:p>
    <w:p w14:paraId="29F1C8B1" w14:textId="41AA3926"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color w:val="000000"/>
          <w:sz w:val="24"/>
          <w:szCs w:val="24"/>
        </w:rPr>
        <w:t xml:space="preserve">Отпуск товара </w:t>
      </w:r>
      <w:r w:rsidRPr="00C26A2C">
        <w:rPr>
          <w:rFonts w:ascii="Times New Roman" w:eastAsia="Times New Roman" w:hAnsi="Times New Roman" w:cs="Times New Roman"/>
          <w:bCs/>
          <w:color w:val="000000"/>
          <w:sz w:val="24"/>
          <w:szCs w:val="24"/>
        </w:rPr>
        <w:t>Поставщиком осуществляется</w:t>
      </w:r>
      <w:r w:rsidRPr="00C26A2C">
        <w:rPr>
          <w:rFonts w:ascii="Times New Roman" w:eastAsia="Times New Roman" w:hAnsi="Times New Roman" w:cs="Times New Roman"/>
          <w:bCs/>
          <w:sz w:val="24"/>
          <w:szCs w:val="24"/>
        </w:rPr>
        <w:t xml:space="preserve"> </w:t>
      </w:r>
      <w:r w:rsidRPr="00C26A2C">
        <w:rPr>
          <w:rFonts w:ascii="Times New Roman" w:eastAsia="Calibri" w:hAnsi="Times New Roman" w:cs="Times New Roman"/>
          <w:sz w:val="24"/>
          <w:szCs w:val="24"/>
        </w:rPr>
        <w:t>п</w:t>
      </w:r>
      <w:r w:rsidR="00C51E66">
        <w:rPr>
          <w:rFonts w:ascii="Times New Roman" w:eastAsia="Calibri" w:hAnsi="Times New Roman" w:cs="Times New Roman"/>
          <w:sz w:val="24"/>
          <w:szCs w:val="24"/>
        </w:rPr>
        <w:t xml:space="preserve">о </w:t>
      </w:r>
      <w:r w:rsidRPr="00C26A2C">
        <w:rPr>
          <w:rFonts w:ascii="Times New Roman" w:eastAsia="Calibri" w:hAnsi="Times New Roman" w:cs="Times New Roman"/>
          <w:sz w:val="24"/>
          <w:szCs w:val="24"/>
        </w:rPr>
        <w:t>топливным картам на АЗС Поставщика по всей территории Приднестровской Молдавской Республики.</w:t>
      </w:r>
    </w:p>
    <w:p w14:paraId="3BAD0166"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Calibri" w:hAnsi="Times New Roman" w:cs="Times New Roman"/>
          <w:sz w:val="24"/>
          <w:szCs w:val="24"/>
        </w:rPr>
        <w:t xml:space="preserve">3.2. </w:t>
      </w:r>
      <w:r w:rsidRPr="00C26A2C">
        <w:rPr>
          <w:rFonts w:ascii="Times New Roman" w:eastAsia="Times New Roman" w:hAnsi="Times New Roman" w:cs="Times New Roman"/>
          <w:sz w:val="24"/>
          <w:szCs w:val="24"/>
        </w:rPr>
        <w:t>Ассортимент и количество каждой отдельной партии товара указываются в заявках Государственного заказчика, которая подается Государственным заказчиком по телефону не позднее, чем за 3 (три) дня до планируемой поставки. В случае, если Поставщик не может выполнить заявку, он немедленно сообщает об этом Государственному заказчику.</w:t>
      </w:r>
    </w:p>
    <w:p w14:paraId="771B6A63"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3.3. В случае, если Поставщиком в пределах срока действия настоящего Контракта не поставлен весь объем (количество и ассортимент) товара, указанный в Спецификациях (Приложениях к настоящему Контракту), он обязуется продолжать поставки товара Государственному заказчику и после истечения срока действия настоящего Контракта на условиях и по цене, которые оговорены настоящим Контрактом, до полного исполнения своих обязательств.</w:t>
      </w:r>
    </w:p>
    <w:p w14:paraId="71CD4AFA"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3.4. В случае обнаружения во время приема-передачи некачественного товара либо несоответствия товара ассортименту и количеству, указанным в заявке, Сторонами </w:t>
      </w:r>
      <w:r w:rsidRPr="00C26A2C">
        <w:rPr>
          <w:rFonts w:ascii="Times New Roman" w:eastAsia="Times New Roman" w:hAnsi="Times New Roman" w:cs="Times New Roman"/>
          <w:sz w:val="24"/>
          <w:szCs w:val="24"/>
        </w:rPr>
        <w:lastRenderedPageBreak/>
        <w:t>составляется двусторонний акт с перечнем недостатков и с указанием сроков их устранения. Устранение недостатков производится Поставщиком собственными средствами без дополнительной оплаты в срок, согласованный с Государственным заказчиком.</w:t>
      </w:r>
    </w:p>
    <w:p w14:paraId="6BC25220" w14:textId="77777777" w:rsidR="00C26A2C" w:rsidRPr="00C26A2C" w:rsidRDefault="00C26A2C" w:rsidP="00C26A2C">
      <w:pPr>
        <w:tabs>
          <w:tab w:val="left" w:pos="1276"/>
        </w:tabs>
        <w:autoSpaceDE w:val="0"/>
        <w:autoSpaceDN w:val="0"/>
        <w:adjustRightInd w:val="0"/>
        <w:snapToGrid w:val="0"/>
        <w:spacing w:after="0" w:line="240" w:lineRule="auto"/>
        <w:ind w:firstLine="284"/>
        <w:jc w:val="both"/>
        <w:rPr>
          <w:rFonts w:ascii="Times New Roman" w:eastAsia="Times New Roman" w:hAnsi="Times New Roman" w:cs="Times New Roman"/>
          <w:bCs/>
          <w:sz w:val="24"/>
          <w:szCs w:val="24"/>
        </w:rPr>
      </w:pPr>
    </w:p>
    <w:p w14:paraId="18D598D4" w14:textId="77777777" w:rsidR="00C26A2C" w:rsidRPr="00C26A2C" w:rsidRDefault="00C26A2C" w:rsidP="00C26A2C">
      <w:pPr>
        <w:tabs>
          <w:tab w:val="left" w:pos="993"/>
          <w:tab w:val="left" w:pos="7230"/>
        </w:tabs>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4. ПРАВА И ОБЯЗАННОСТИ СТОРОН</w:t>
      </w:r>
    </w:p>
    <w:p w14:paraId="5554B297" w14:textId="77777777" w:rsidR="00C26A2C" w:rsidRPr="00C26A2C" w:rsidRDefault="00C26A2C" w:rsidP="00C26A2C">
      <w:pPr>
        <w:tabs>
          <w:tab w:val="left" w:pos="993"/>
          <w:tab w:val="left" w:pos="7230"/>
        </w:tabs>
        <w:spacing w:after="0" w:line="240" w:lineRule="auto"/>
        <w:ind w:firstLine="284"/>
        <w:jc w:val="center"/>
        <w:rPr>
          <w:rFonts w:ascii="Times New Roman" w:eastAsia="Calibri" w:hAnsi="Times New Roman" w:cs="Times New Roman"/>
          <w:b/>
          <w:sz w:val="24"/>
          <w:szCs w:val="24"/>
        </w:rPr>
      </w:pPr>
    </w:p>
    <w:p w14:paraId="2D541FD3"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4.1. </w:t>
      </w:r>
      <w:r w:rsidRPr="00C26A2C">
        <w:rPr>
          <w:rFonts w:ascii="Times New Roman" w:eastAsia="Calibri" w:hAnsi="Times New Roman" w:cs="Times New Roman"/>
          <w:sz w:val="24"/>
          <w:szCs w:val="24"/>
        </w:rPr>
        <w:t>Поставщик</w:t>
      </w:r>
      <w:r w:rsidRPr="00C26A2C">
        <w:rPr>
          <w:rFonts w:ascii="Times New Roman" w:eastAsia="Times New Roman" w:hAnsi="Times New Roman" w:cs="Times New Roman"/>
          <w:sz w:val="24"/>
          <w:szCs w:val="24"/>
        </w:rPr>
        <w:t xml:space="preserve"> вправе:</w:t>
      </w:r>
    </w:p>
    <w:p w14:paraId="0F55BABF"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4.1.1. требовать от Государственного заказчика своевременной оплаты за надлежащим образом поставленный и принятый Государственным заказчиком товар в порядке и в сроки, указанные в разделе 2 настоящего Контракта. </w:t>
      </w:r>
    </w:p>
    <w:p w14:paraId="66E9E3BD"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4.2. </w:t>
      </w:r>
      <w:r w:rsidRPr="00C26A2C">
        <w:rPr>
          <w:rFonts w:ascii="Times New Roman" w:eastAsia="Calibri" w:hAnsi="Times New Roman" w:cs="Times New Roman"/>
          <w:sz w:val="24"/>
          <w:szCs w:val="24"/>
        </w:rPr>
        <w:t>Поставщик</w:t>
      </w:r>
      <w:r w:rsidRPr="00C26A2C">
        <w:rPr>
          <w:rFonts w:ascii="Times New Roman" w:eastAsia="Times New Roman" w:hAnsi="Times New Roman" w:cs="Times New Roman"/>
          <w:sz w:val="24"/>
          <w:szCs w:val="24"/>
        </w:rPr>
        <w:t xml:space="preserve"> обязуется:</w:t>
      </w:r>
    </w:p>
    <w:p w14:paraId="35D2A5E6"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4.2.1. поставить Государственному заказчику товар на условиях и в сроки, согласно условиям настоящего Контракта; </w:t>
      </w:r>
    </w:p>
    <w:p w14:paraId="6D333308"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4.2.2. передать вместе с товаром относящиеся к нему документы;</w:t>
      </w:r>
    </w:p>
    <w:p w14:paraId="6039A8E0" w14:textId="3A5F34A8"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4.2.3. принимать претензии в случае несоответствия товара ассортименту и количеству и устранять за свой счет выявленные при приеме-передаче недостатки в соответствии с пунктом 3.4. настоящего Контракта;</w:t>
      </w:r>
    </w:p>
    <w:p w14:paraId="1F1073AA"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4.2.4. нести риск случайной гибели или случайного повреждения товара до момента его передачи Государственному заказчику;</w:t>
      </w:r>
    </w:p>
    <w:p w14:paraId="553215E0"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4.2.5. предоставить Государственному заказчику сведения об изменении своего адреса, фактического места нахождения и банковских реквизитов не позднее 5 (пяти) календарных дней со дня соответствующего изменения. В случае непредставления в установленный срок соответствующего уведомления, фактическим местом нахождения и действующими банковскими реквизитами Поставщика будут считаться адрес и реквизиты, указанные в разделе 11 настоящего Контракта;</w:t>
      </w:r>
    </w:p>
    <w:p w14:paraId="7D7E1966"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4.2.6. соответствовать в течение всего срока действия настоящего Контракта требованиям, установленным в соответствии законодательством Приднестровской Молдавской Республики в отношении лиц, осуществляющих деятельность в сфере реализации поставляемого товара;</w:t>
      </w:r>
    </w:p>
    <w:p w14:paraId="69A154E4"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4.2.7. в течение 3 (трех) рабочих дней со дня получения запроса предоставить Государственному заказчику относящуюся к предмету настоящего Контракта документацию и информацию, запрашиваемую Государственным заказчиком в соответствии с подпунктом 4.3.4. пункта 4.3. настоящего Контракта;</w:t>
      </w:r>
    </w:p>
    <w:p w14:paraId="6D428BF6"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4.2.8. выполнить иные обязанности, предусмотренные настоящим Контрактом и действующим законодательством Приднестровской Молдавской Республики.   </w:t>
      </w:r>
    </w:p>
    <w:p w14:paraId="2D00541B"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4.3. Государственный заказчик вправе:</w:t>
      </w:r>
    </w:p>
    <w:p w14:paraId="00A74D7B"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4.3.1. требовать от </w:t>
      </w:r>
      <w:r w:rsidRPr="00C26A2C">
        <w:rPr>
          <w:rFonts w:ascii="Times New Roman" w:eastAsia="Calibri" w:hAnsi="Times New Roman" w:cs="Times New Roman"/>
          <w:sz w:val="24"/>
          <w:szCs w:val="24"/>
        </w:rPr>
        <w:t>Поставщика</w:t>
      </w:r>
      <w:r w:rsidRPr="00C26A2C">
        <w:rPr>
          <w:rFonts w:ascii="Times New Roman" w:eastAsia="Times New Roman" w:hAnsi="Times New Roman" w:cs="Times New Roman"/>
          <w:sz w:val="24"/>
          <w:szCs w:val="24"/>
        </w:rPr>
        <w:t xml:space="preserve"> надлежащего исполнения обязательств, предусмотренных настоящим Контрактом;</w:t>
      </w:r>
    </w:p>
    <w:p w14:paraId="2D54079B"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4.3.2. требовать от </w:t>
      </w:r>
      <w:r w:rsidRPr="00C26A2C">
        <w:rPr>
          <w:rFonts w:ascii="Times New Roman" w:eastAsia="Calibri" w:hAnsi="Times New Roman" w:cs="Times New Roman"/>
          <w:sz w:val="24"/>
          <w:szCs w:val="24"/>
        </w:rPr>
        <w:t>Поставщик</w:t>
      </w:r>
      <w:r w:rsidRPr="00C26A2C">
        <w:rPr>
          <w:rFonts w:ascii="Times New Roman" w:eastAsia="Times New Roman" w:hAnsi="Times New Roman" w:cs="Times New Roman"/>
          <w:sz w:val="24"/>
          <w:szCs w:val="24"/>
        </w:rPr>
        <w:t>а своевременного устранения выявленных недостатков поставленного товара;</w:t>
      </w:r>
    </w:p>
    <w:p w14:paraId="0BB48753"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4.3.3. увеличивать или уменьшать в соответствии с условиями, предусмотренными разделом 2 настоящего Контракта, объем поставляемого товара;</w:t>
      </w:r>
    </w:p>
    <w:p w14:paraId="27B83B1B"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4.3.4. запрашивать у Поставщика любую относящуюся к предмету настоящего Контракта документацию и информацию;</w:t>
      </w:r>
    </w:p>
    <w:p w14:paraId="61C042A0"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 4.3.5. реализовывать иные права, предусмотренные действующим законодательством Приднестровской Молдавской Республики.</w:t>
      </w:r>
    </w:p>
    <w:p w14:paraId="27C8E515"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4.4. Государственный заказчик обязуется:</w:t>
      </w:r>
    </w:p>
    <w:p w14:paraId="61091677"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4.4.1. в соответствии с условиями настоящего Контракта принять товар надлежащего качества, в количестве, ассортименте и по цене, согласно условиям настоящего Контракта;</w:t>
      </w:r>
    </w:p>
    <w:p w14:paraId="34AFCA25"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4.4.2. оплатить стоимость поставленного товара в размерах и в сроки, установленные настоящим Контрактом;</w:t>
      </w:r>
    </w:p>
    <w:p w14:paraId="56EAAB08"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4.4.3. осуществить проверку ассортимента и количества товара при его приемке-передаче;</w:t>
      </w:r>
    </w:p>
    <w:p w14:paraId="03B03797" w14:textId="77777777" w:rsidR="00C26A2C" w:rsidRPr="00C26A2C" w:rsidRDefault="00C26A2C" w:rsidP="00C26A2C">
      <w:pPr>
        <w:tabs>
          <w:tab w:val="left" w:pos="1276"/>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 xml:space="preserve">4.4.4. выполнить иные обязанности, предусмотренные настоящим Контрактом и действующим законодательством Приднестровской Молдавской Республики. </w:t>
      </w:r>
    </w:p>
    <w:p w14:paraId="1A513BA1" w14:textId="77777777" w:rsidR="00C26A2C" w:rsidRPr="00C26A2C" w:rsidRDefault="00C26A2C" w:rsidP="00C26A2C">
      <w:pPr>
        <w:tabs>
          <w:tab w:val="left" w:pos="1276"/>
        </w:tabs>
        <w:autoSpaceDE w:val="0"/>
        <w:autoSpaceDN w:val="0"/>
        <w:adjustRightInd w:val="0"/>
        <w:spacing w:after="0" w:line="240" w:lineRule="auto"/>
        <w:ind w:firstLine="284"/>
        <w:jc w:val="both"/>
        <w:rPr>
          <w:rFonts w:ascii="Times New Roman" w:eastAsia="Times New Roman" w:hAnsi="Times New Roman" w:cs="Times New Roman"/>
          <w:sz w:val="24"/>
          <w:szCs w:val="24"/>
        </w:rPr>
      </w:pPr>
    </w:p>
    <w:p w14:paraId="39694390" w14:textId="77777777" w:rsidR="00C26A2C" w:rsidRPr="00C26A2C" w:rsidRDefault="00C26A2C" w:rsidP="00C26A2C">
      <w:pPr>
        <w:widowControl w:val="0"/>
        <w:tabs>
          <w:tab w:val="left" w:pos="1276"/>
        </w:tabs>
        <w:autoSpaceDE w:val="0"/>
        <w:autoSpaceDN w:val="0"/>
        <w:adjustRightInd w:val="0"/>
        <w:spacing w:after="0" w:line="240" w:lineRule="auto"/>
        <w:ind w:left="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5. ГАРАНТИИ КАЧЕСТВА ТОВАРА</w:t>
      </w:r>
    </w:p>
    <w:p w14:paraId="1651CE5F" w14:textId="77777777" w:rsidR="00C26A2C" w:rsidRPr="00C26A2C" w:rsidRDefault="00C26A2C" w:rsidP="00C26A2C">
      <w:pPr>
        <w:widowControl w:val="0"/>
        <w:tabs>
          <w:tab w:val="left" w:pos="1276"/>
        </w:tabs>
        <w:autoSpaceDE w:val="0"/>
        <w:autoSpaceDN w:val="0"/>
        <w:adjustRightInd w:val="0"/>
        <w:spacing w:after="0" w:line="240" w:lineRule="auto"/>
        <w:ind w:left="284"/>
        <w:jc w:val="center"/>
        <w:rPr>
          <w:rFonts w:ascii="Times New Roman" w:eastAsia="Calibri" w:hAnsi="Times New Roman" w:cs="Times New Roman"/>
          <w:b/>
          <w:sz w:val="24"/>
          <w:szCs w:val="24"/>
        </w:rPr>
      </w:pPr>
    </w:p>
    <w:p w14:paraId="5B66CAEE"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 xml:space="preserve">5.1. Поставщик гарантирует качество поставляемого по настоящему Контракту товара. Товар должен полностью соответствовать предъявляемым ГОСТам, и подтверждаться Сертификатами качества страны происхождения, предоставляемым Поставщиком на каждую отдельную партию Товара и требованиям, обычно предъявляемым при заключении контрактов данного вида. </w:t>
      </w:r>
    </w:p>
    <w:p w14:paraId="1184040D"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p>
    <w:p w14:paraId="109C164E"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6. ОТВЕТСТВЕННОСТЬ СТОРОН</w:t>
      </w:r>
    </w:p>
    <w:p w14:paraId="4F106EEC"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p>
    <w:p w14:paraId="447C439A" w14:textId="77777777" w:rsidR="00C26A2C" w:rsidRPr="00C26A2C" w:rsidRDefault="00C26A2C" w:rsidP="00C26A2C">
      <w:pPr>
        <w:shd w:val="clear" w:color="auto" w:fill="FFFFFF"/>
        <w:spacing w:after="0"/>
        <w:ind w:firstLine="540"/>
        <w:jc w:val="both"/>
        <w:textAlignment w:val="baseline"/>
        <w:rPr>
          <w:rFonts w:ascii="Times New Roman" w:eastAsia="Calibri" w:hAnsi="Times New Roman" w:cs="Times New Roman"/>
          <w:sz w:val="24"/>
          <w:szCs w:val="24"/>
        </w:rPr>
      </w:pPr>
      <w:r w:rsidRPr="00C26A2C">
        <w:rPr>
          <w:rFonts w:ascii="Times New Roman" w:eastAsia="Calibri" w:hAnsi="Times New Roman" w:cs="Times New Roman"/>
          <w:sz w:val="24"/>
          <w:szCs w:val="24"/>
        </w:rPr>
        <w:t>6.1.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настоящим Контрактом.</w:t>
      </w:r>
    </w:p>
    <w:p w14:paraId="6E3A4C0D" w14:textId="77777777" w:rsidR="00C26A2C" w:rsidRPr="00C26A2C" w:rsidRDefault="00C26A2C" w:rsidP="00C26A2C">
      <w:pPr>
        <w:shd w:val="clear" w:color="auto" w:fill="FFFFFF"/>
        <w:spacing w:after="0"/>
        <w:ind w:firstLine="540"/>
        <w:jc w:val="both"/>
        <w:textAlignment w:val="baseline"/>
        <w:rPr>
          <w:rFonts w:ascii="Times New Roman" w:eastAsia="Calibri" w:hAnsi="Times New Roman" w:cs="Times New Roman"/>
          <w:sz w:val="24"/>
          <w:szCs w:val="24"/>
        </w:rPr>
      </w:pPr>
      <w:r w:rsidRPr="00C26A2C">
        <w:rPr>
          <w:rFonts w:ascii="Times New Roman" w:eastAsia="Calibri" w:hAnsi="Times New Roman" w:cs="Times New Roman"/>
          <w:sz w:val="24"/>
          <w:szCs w:val="24"/>
        </w:rPr>
        <w:t>6.2. За неисполнение или ненадлежащее исполнение Поставщиком обязательств, предусмотренных настоящим Контрактом, в том числе сроков поставки, согласованных Сторонами, согласно пункту 3.4. настоящего Контракта сроков для устранения недостатков, Поставщик уплачивает Государственному заказчику пеню в размере 0,05% от суммы неисполненного обязательства за каждый день просрочки до полного исполнения своих обязательств. Общая сумма взимаемой пени не должна превышать 10 (десяти) процентов от общей суммы настоящего Контракта.</w:t>
      </w:r>
    </w:p>
    <w:p w14:paraId="4D847825" w14:textId="77777777" w:rsidR="00C26A2C" w:rsidRPr="00C26A2C" w:rsidRDefault="00C26A2C" w:rsidP="00C26A2C">
      <w:pPr>
        <w:shd w:val="clear" w:color="auto" w:fill="FFFFFF"/>
        <w:spacing w:after="0"/>
        <w:ind w:firstLine="540"/>
        <w:jc w:val="both"/>
        <w:textAlignment w:val="baseline"/>
        <w:rPr>
          <w:rFonts w:ascii="Times New Roman" w:eastAsia="Calibri" w:hAnsi="Times New Roman" w:cs="Times New Roman"/>
          <w:sz w:val="24"/>
          <w:szCs w:val="24"/>
        </w:rPr>
      </w:pPr>
      <w:r w:rsidRPr="00C26A2C">
        <w:rPr>
          <w:rFonts w:ascii="Times New Roman" w:eastAsia="Calibri" w:hAnsi="Times New Roman" w:cs="Times New Roman"/>
          <w:sz w:val="24"/>
          <w:szCs w:val="24"/>
        </w:rPr>
        <w:t>В случае неисполнения или ненадлежащего исполнения Поставщиком обязательств, предусмотренных настоящим Контрактом, пеня подлежит взысканию Государственным заказчиком в обязательном порядке при условии, что сумма начисленной пени превысила 1 000 (одну тысячу) рублей ПМР.</w:t>
      </w:r>
    </w:p>
    <w:p w14:paraId="6E021328" w14:textId="77777777" w:rsidR="00C26A2C" w:rsidRPr="00C26A2C" w:rsidRDefault="00C26A2C" w:rsidP="00C26A2C">
      <w:pPr>
        <w:shd w:val="clear" w:color="auto" w:fill="FFFFFF"/>
        <w:spacing w:after="0"/>
        <w:ind w:firstLine="540"/>
        <w:jc w:val="both"/>
        <w:textAlignment w:val="baseline"/>
        <w:rPr>
          <w:rFonts w:ascii="Times New Roman" w:eastAsia="Calibri" w:hAnsi="Times New Roman" w:cs="Times New Roman"/>
          <w:sz w:val="24"/>
          <w:szCs w:val="24"/>
        </w:rPr>
      </w:pPr>
      <w:r w:rsidRPr="00C26A2C">
        <w:rPr>
          <w:rFonts w:ascii="Times New Roman" w:eastAsia="Calibri" w:hAnsi="Times New Roman" w:cs="Times New Roman"/>
          <w:sz w:val="24"/>
          <w:szCs w:val="24"/>
        </w:rPr>
        <w:t>В случае неисполнения или ненадлежащего исполнения Поставщиком обязательств по настоящему Контракту Государственный заказчик перечисляет Поставщику оплату в размере, уменьшенном на размер установленной настоящим Контрактом пени за нарушение сроков исполнения обязательств по настоящему Контракту.</w:t>
      </w:r>
    </w:p>
    <w:p w14:paraId="60A5DF10" w14:textId="77777777" w:rsidR="00C26A2C" w:rsidRPr="00C26A2C" w:rsidRDefault="00C26A2C" w:rsidP="00C26A2C">
      <w:pPr>
        <w:spacing w:after="0" w:line="240" w:lineRule="auto"/>
        <w:ind w:firstLine="540"/>
        <w:jc w:val="both"/>
        <w:rPr>
          <w:rFonts w:ascii="Times New Roman" w:eastAsia="Times New Roman" w:hAnsi="Times New Roman" w:cs="Times New Roman"/>
          <w:sz w:val="24"/>
          <w:szCs w:val="24"/>
        </w:rPr>
      </w:pPr>
      <w:r w:rsidRPr="00C26A2C">
        <w:rPr>
          <w:rFonts w:ascii="Times New Roman" w:eastAsia="Times New Roman" w:hAnsi="Times New Roman" w:cs="Times New Roman"/>
          <w:sz w:val="24"/>
          <w:szCs w:val="24"/>
        </w:rPr>
        <w:t>6.3. В случае неисполнения или ненадлежащего исполнения обязательств по оплате, предусмотренные пунктом 2.4. настоящего Контракта, виновная сторона обязуется уплатить пеню в размере 0,05 процентов от суммы неисполнительного обязательства за каждый день просрочки до полного исполнения своих обязательств. Общая сумма взимаемой пени не должна превышать 10 (десяти) процентов от общей суммы настоящего Контракта.</w:t>
      </w:r>
      <w:r w:rsidRPr="00C26A2C">
        <w:rPr>
          <w:rFonts w:ascii="Times New Roman" w:eastAsia="Times New Roman" w:hAnsi="Times New Roman" w:cs="Times New Roman"/>
          <w:sz w:val="24"/>
          <w:szCs w:val="24"/>
        </w:rPr>
        <w:tab/>
      </w:r>
    </w:p>
    <w:p w14:paraId="566B5AA1" w14:textId="77777777" w:rsidR="00C26A2C" w:rsidRPr="00C26A2C" w:rsidRDefault="00C26A2C" w:rsidP="00C26A2C">
      <w:pPr>
        <w:shd w:val="clear" w:color="auto" w:fill="FFFFFF"/>
        <w:spacing w:after="0"/>
        <w:ind w:firstLine="540"/>
        <w:jc w:val="both"/>
        <w:textAlignment w:val="baseline"/>
        <w:rPr>
          <w:rFonts w:ascii="Times New Roman" w:eastAsia="Calibri" w:hAnsi="Times New Roman" w:cs="Times New Roman"/>
          <w:sz w:val="24"/>
          <w:szCs w:val="24"/>
        </w:rPr>
      </w:pPr>
      <w:r w:rsidRPr="00C26A2C">
        <w:rPr>
          <w:rFonts w:ascii="Times New Roman" w:eastAsia="Calibri" w:hAnsi="Times New Roman" w:cs="Times New Roman"/>
          <w:sz w:val="24"/>
          <w:szCs w:val="24"/>
        </w:rPr>
        <w:t>6.4. Сторона освобождается от уплаты пени, если докажет, что неисполнение или ненадлежащее исполнение обязательства, предусмотренного настоящим Контрактом, произошло вследствие обстоятельств непреодолимой силы или по вине другой Стороны.</w:t>
      </w:r>
    </w:p>
    <w:p w14:paraId="6F80A8F4" w14:textId="77777777" w:rsidR="00C26A2C" w:rsidRPr="00C26A2C" w:rsidRDefault="00C26A2C" w:rsidP="00C26A2C">
      <w:pPr>
        <w:shd w:val="clear" w:color="auto" w:fill="FFFFFF"/>
        <w:spacing w:after="0"/>
        <w:ind w:firstLine="540"/>
        <w:jc w:val="both"/>
        <w:textAlignment w:val="baseline"/>
        <w:rPr>
          <w:rFonts w:ascii="Times New Roman" w:eastAsia="Calibri" w:hAnsi="Times New Roman" w:cs="Times New Roman"/>
          <w:sz w:val="24"/>
          <w:szCs w:val="24"/>
        </w:rPr>
      </w:pPr>
      <w:r w:rsidRPr="00C26A2C">
        <w:rPr>
          <w:rFonts w:ascii="Times New Roman" w:eastAsia="Calibri" w:hAnsi="Times New Roman" w:cs="Times New Roman"/>
          <w:sz w:val="24"/>
          <w:szCs w:val="24"/>
        </w:rPr>
        <w:t>6.5. Взыскание любых неустоек, пеней, штрафов, предусмотренных законодательством Приднестровской Молдавской Республики и настоящим Контрактом за нарушение обязательств, вытекающих из настоящего Контракта, не освобождает Стороны от исполнения своих обязательств по настоящему Контракту в полном объеме.</w:t>
      </w:r>
    </w:p>
    <w:p w14:paraId="35DE8A02"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p>
    <w:p w14:paraId="356141D3"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 xml:space="preserve">7. ФОРС-МАЖОР </w:t>
      </w:r>
    </w:p>
    <w:p w14:paraId="6F26FFFC"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p>
    <w:p w14:paraId="46375990"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является следствием обстоятельств непреодолимой силы (стихийные бедствия, массовые беспорядки, военные действия, чрезвычайное положение, запретительные меры государства и др.), подтвержденных заключением компетентного органа Приднестровской Молдавской Республики.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w:t>
      </w:r>
    </w:p>
    <w:p w14:paraId="5473BC42"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lastRenderedPageBreak/>
        <w:t>7.2. В случае, если в ходе исполнения настоящего Контракта обнаруживается невозможность поставки товара вследствие обстоятельств непреодолимой силы, которые Стороны не могли предвидеть и неблагоприятные последствия которых не могут предотвратить в предусмотренные настоящим Контрактом сроки, Государственный заказчик и Поставщик обязаны в трехдневный срок письменно известить друг друга о наступлении таких обстоятельств, принять все возможные меры по уменьшению их неблагоприятных последствий и вступить в переговоры о продлении или прекращении действия настоящего Контракта, либо об изменении его условий.</w:t>
      </w:r>
    </w:p>
    <w:p w14:paraId="770A0CBC"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7.3. В случае действия обстоятельств непреодолимой силы срок исполнения обязательств по настоящему Контракту продлевается на срок, в течение которого действуют такие обстоятельства и их последствия.</w:t>
      </w:r>
    </w:p>
    <w:p w14:paraId="5797838E"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7.4.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настоящему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A9EB0C8"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p>
    <w:p w14:paraId="64F0CC75"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8. ПОРЯДОК РАЗРЕШЕНИЯ СПОРОВ</w:t>
      </w:r>
    </w:p>
    <w:p w14:paraId="04E0A29D"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p>
    <w:p w14:paraId="38CB090C"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6026EB0C"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bookmarkStart w:id="1" w:name="eCAE7BC5D"/>
      <w:bookmarkStart w:id="2" w:name="e15F937AE"/>
      <w:bookmarkEnd w:id="1"/>
      <w:bookmarkEnd w:id="2"/>
      <w:r w:rsidRPr="00C26A2C">
        <w:rPr>
          <w:rFonts w:ascii="Times New Roman" w:eastAsia="Calibri" w:hAnsi="Times New Roman" w:cs="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Арбитражном суде Приднестровской Молдавской Республики в порядке, предусмотренном действующим законодательством Приднестровской Молдавской Республики.</w:t>
      </w:r>
    </w:p>
    <w:p w14:paraId="50141575"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p>
    <w:p w14:paraId="2D880B23"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9. СРОК ДЕЙСТВИЯ, ИЗМЕНЕНИЕ И РАСТОРЖЕНИЕ КОНТРАКТА</w:t>
      </w:r>
    </w:p>
    <w:p w14:paraId="57200B31" w14:textId="77777777" w:rsidR="00C26A2C" w:rsidRPr="00C26A2C" w:rsidRDefault="00C26A2C" w:rsidP="00C26A2C">
      <w:pPr>
        <w:tabs>
          <w:tab w:val="left" w:pos="1276"/>
        </w:tabs>
        <w:spacing w:after="0" w:line="240" w:lineRule="auto"/>
        <w:ind w:firstLine="284"/>
        <w:jc w:val="center"/>
        <w:rPr>
          <w:rFonts w:ascii="Times New Roman" w:eastAsia="Calibri" w:hAnsi="Times New Roman" w:cs="Times New Roman"/>
          <w:b/>
          <w:sz w:val="24"/>
          <w:szCs w:val="24"/>
        </w:rPr>
      </w:pPr>
    </w:p>
    <w:p w14:paraId="035A299A" w14:textId="0570F0EC"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9.1. Настоящий Контракт вступает в силу с момента его подписания Сторонами и действует до 31 декабря 202</w:t>
      </w:r>
      <w:r w:rsidR="00C51E66">
        <w:rPr>
          <w:rFonts w:ascii="Times New Roman" w:eastAsia="Calibri" w:hAnsi="Times New Roman" w:cs="Times New Roman"/>
          <w:sz w:val="24"/>
          <w:szCs w:val="24"/>
        </w:rPr>
        <w:t>6</w:t>
      </w:r>
      <w:r w:rsidRPr="00C26A2C">
        <w:rPr>
          <w:rFonts w:ascii="Times New Roman" w:eastAsia="Calibri" w:hAnsi="Times New Roman" w:cs="Times New Roman"/>
          <w:sz w:val="24"/>
          <w:szCs w:val="24"/>
        </w:rPr>
        <w:t xml:space="preserve"> года, но в любом случае до момента полного исполнения Сторонами своих обязательств по настоящему Контракту и осуществления всех взаиморасчетов.</w:t>
      </w:r>
    </w:p>
    <w:p w14:paraId="34FAA168"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9.2.  Настоящий Контракт может быть расторгнут по соглашению Сторон, по решению Арбитражного суда Приднестровской Молдавской Республики, в случае одностороннего отказа Стороны настоящего Контракта от исполнения Контракта в соответствии с действующим законодательством Приднестровской Молдавской Республики.</w:t>
      </w:r>
    </w:p>
    <w:p w14:paraId="0E0EEFEC"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9.3. Расторжение настоящего Контракта по соглашению Сторон оформляется соглашением о расторжении, которое является неотъемлемой частью настоящего Контракта. При этом Государственный заказчик оплачивает Поставщику затраты за фактический объем поставленного товара, соответствующего по качеству и иным характеристикам условиям настоящего Контракта.</w:t>
      </w:r>
    </w:p>
    <w:p w14:paraId="6E16DBBE"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9.4. Изменения и дополнения настоящего Контракта совершаются только в письменной форме в виде приложений к настоящему Контракту и подлежат подписанию обеими Сторонами. Приложения к настоящему Контракту являются неотъемлемыми частями настоящего Контракта.</w:t>
      </w:r>
    </w:p>
    <w:p w14:paraId="7DF8EBE6"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p>
    <w:p w14:paraId="517EDBB4" w14:textId="77777777" w:rsidR="00C26A2C" w:rsidRPr="00C26A2C" w:rsidRDefault="00C26A2C" w:rsidP="00C26A2C">
      <w:pPr>
        <w:tabs>
          <w:tab w:val="left" w:pos="1276"/>
          <w:tab w:val="left" w:pos="2490"/>
          <w:tab w:val="center" w:pos="4961"/>
        </w:tabs>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10. ЗАКЛЮЧИТЕЛЬНЫЕ ПОЛОЖЕНИЯ</w:t>
      </w:r>
    </w:p>
    <w:p w14:paraId="0ABF59B1" w14:textId="77777777" w:rsidR="00C26A2C" w:rsidRPr="00C26A2C" w:rsidRDefault="00C26A2C" w:rsidP="00C26A2C">
      <w:pPr>
        <w:tabs>
          <w:tab w:val="left" w:pos="1276"/>
          <w:tab w:val="left" w:pos="2490"/>
          <w:tab w:val="center" w:pos="4961"/>
        </w:tabs>
        <w:spacing w:after="0" w:line="240" w:lineRule="auto"/>
        <w:ind w:firstLine="284"/>
        <w:jc w:val="center"/>
        <w:rPr>
          <w:rFonts w:ascii="Times New Roman" w:eastAsia="Calibri" w:hAnsi="Times New Roman" w:cs="Times New Roman"/>
          <w:b/>
          <w:sz w:val="24"/>
          <w:szCs w:val="24"/>
        </w:rPr>
      </w:pPr>
    </w:p>
    <w:p w14:paraId="69E091D9"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 xml:space="preserve">10.1. Вся информация, относящаяся к содержанию и исполнению настоящего Контракта, признается Сторонами конфиденциальной. Поставщик и Государственный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правовых актах Приднестровской Молдавской Республики. Должностным лицам и работникам, привлекаемым к исполнению настоящего Контракта, указанная </w:t>
      </w:r>
      <w:r w:rsidRPr="00C26A2C">
        <w:rPr>
          <w:rFonts w:ascii="Times New Roman" w:eastAsia="Calibri" w:hAnsi="Times New Roman" w:cs="Times New Roman"/>
          <w:sz w:val="24"/>
          <w:szCs w:val="24"/>
        </w:rPr>
        <w:lastRenderedPageBreak/>
        <w:t>информация должна предоставляться с соблюдением условий конфиденциальности и только в необходимом для исполнения объеме.</w:t>
      </w:r>
    </w:p>
    <w:p w14:paraId="674814A9"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10.2. По всем вопросам, не урегулированным настоящим Контрактом, Стороны руководствуются нормами действующего законодательства Приднестровской Молдавской Республики.</w:t>
      </w:r>
    </w:p>
    <w:p w14:paraId="534D87A3"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10.3. Настоящий Контракт составлен в 2 (двух) экземплярах на русском языке, имеющих равную юридическую силу, по одному для каждой из Сторон.</w:t>
      </w:r>
    </w:p>
    <w:p w14:paraId="605955CC" w14:textId="77777777" w:rsidR="00C26A2C" w:rsidRPr="00C26A2C" w:rsidRDefault="00C26A2C" w:rsidP="00C26A2C">
      <w:pPr>
        <w:tabs>
          <w:tab w:val="left" w:pos="1276"/>
        </w:tabs>
        <w:spacing w:after="0" w:line="240" w:lineRule="auto"/>
        <w:ind w:firstLine="540"/>
        <w:jc w:val="both"/>
        <w:rPr>
          <w:rFonts w:ascii="Times New Roman" w:eastAsia="Calibri" w:hAnsi="Times New Roman" w:cs="Times New Roman"/>
          <w:sz w:val="24"/>
          <w:szCs w:val="24"/>
        </w:rPr>
      </w:pPr>
    </w:p>
    <w:p w14:paraId="5E3D6E4A" w14:textId="77777777" w:rsidR="00C26A2C" w:rsidRPr="00C26A2C" w:rsidRDefault="00C26A2C" w:rsidP="00C26A2C">
      <w:pPr>
        <w:spacing w:after="0" w:line="240" w:lineRule="auto"/>
        <w:ind w:firstLine="284"/>
        <w:jc w:val="center"/>
        <w:rPr>
          <w:rFonts w:ascii="Times New Roman" w:eastAsia="Calibri" w:hAnsi="Times New Roman" w:cs="Times New Roman"/>
          <w:b/>
          <w:sz w:val="24"/>
          <w:szCs w:val="24"/>
        </w:rPr>
      </w:pPr>
      <w:r w:rsidRPr="00C26A2C">
        <w:rPr>
          <w:rFonts w:ascii="Times New Roman" w:eastAsia="Calibri" w:hAnsi="Times New Roman" w:cs="Times New Roman"/>
          <w:b/>
          <w:sz w:val="24"/>
          <w:szCs w:val="24"/>
        </w:rPr>
        <w:t>11. АДРЕСА И БАНКОВСКИЕ РЕКВИЗИТЫ СТОРОН</w:t>
      </w:r>
    </w:p>
    <w:p w14:paraId="75BCFE65" w14:textId="2E4D2CC0" w:rsidR="00C26A2C" w:rsidRDefault="00C26A2C" w:rsidP="00C26A2C">
      <w:pPr>
        <w:spacing w:after="0" w:line="240" w:lineRule="auto"/>
        <w:ind w:firstLine="284"/>
        <w:jc w:val="center"/>
        <w:rPr>
          <w:rFonts w:ascii="Times New Roman" w:eastAsia="Calibri" w:hAnsi="Times New Roman" w:cs="Times New Roman"/>
          <w:b/>
          <w:sz w:val="24"/>
          <w:szCs w:val="24"/>
        </w:rPr>
      </w:pPr>
    </w:p>
    <w:p w14:paraId="61BA7D3E" w14:textId="5B3BA1AF" w:rsidR="0099117B" w:rsidRPr="00C26A2C" w:rsidRDefault="0099117B" w:rsidP="00C26A2C">
      <w:pPr>
        <w:spacing w:after="0" w:line="240" w:lineRule="auto"/>
        <w:ind w:firstLine="284"/>
        <w:jc w:val="center"/>
        <w:rPr>
          <w:rFonts w:ascii="Times New Roman" w:eastAsia="Calibri" w:hAnsi="Times New Roman" w:cs="Times New Roman"/>
          <w:b/>
          <w:sz w:val="24"/>
          <w:szCs w:val="24"/>
        </w:rPr>
      </w:pPr>
      <w:r w:rsidRPr="0099117B">
        <w:rPr>
          <w:rFonts w:ascii="Times New Roman" w:eastAsia="Calibri" w:hAnsi="Times New Roman" w:cs="Times New Roman"/>
          <w:b/>
          <w:sz w:val="24"/>
          <w:szCs w:val="24"/>
        </w:rPr>
        <w:t xml:space="preserve">Государственный </w:t>
      </w:r>
      <w:proofErr w:type="gramStart"/>
      <w:r w:rsidRPr="0099117B">
        <w:rPr>
          <w:rFonts w:ascii="Times New Roman" w:eastAsia="Calibri" w:hAnsi="Times New Roman" w:cs="Times New Roman"/>
          <w:b/>
          <w:sz w:val="24"/>
          <w:szCs w:val="24"/>
        </w:rPr>
        <w:t xml:space="preserve">заказчик:   </w:t>
      </w:r>
      <w:proofErr w:type="gramEnd"/>
      <w:r w:rsidRPr="0099117B">
        <w:rPr>
          <w:rFonts w:ascii="Times New Roman" w:eastAsia="Calibri" w:hAnsi="Times New Roman" w:cs="Times New Roman"/>
          <w:b/>
          <w:sz w:val="24"/>
          <w:szCs w:val="24"/>
        </w:rPr>
        <w:t xml:space="preserve">         </w:t>
      </w:r>
      <w:r w:rsidR="00EC4685">
        <w:rPr>
          <w:rFonts w:ascii="Times New Roman" w:eastAsia="Calibri" w:hAnsi="Times New Roman" w:cs="Times New Roman"/>
          <w:b/>
          <w:sz w:val="24"/>
          <w:szCs w:val="24"/>
        </w:rPr>
        <w:t xml:space="preserve">      </w:t>
      </w:r>
      <w:r w:rsidRPr="0099117B">
        <w:rPr>
          <w:rFonts w:ascii="Times New Roman" w:eastAsia="Calibri" w:hAnsi="Times New Roman" w:cs="Times New Roman"/>
          <w:b/>
          <w:sz w:val="24"/>
          <w:szCs w:val="24"/>
        </w:rPr>
        <w:t xml:space="preserve">                            Поставщик:</w:t>
      </w:r>
    </w:p>
    <w:tbl>
      <w:tblPr>
        <w:tblW w:w="0" w:type="auto"/>
        <w:tblLook w:val="0000" w:firstRow="0" w:lastRow="0" w:firstColumn="0" w:lastColumn="0" w:noHBand="0" w:noVBand="0"/>
      </w:tblPr>
      <w:tblGrid>
        <w:gridCol w:w="4678"/>
        <w:gridCol w:w="4656"/>
      </w:tblGrid>
      <w:tr w:rsidR="0099117B" w:rsidRPr="002E6E98" w14:paraId="356CE9AC" w14:textId="77777777" w:rsidTr="004037D2">
        <w:trPr>
          <w:trHeight w:val="3952"/>
        </w:trPr>
        <w:tc>
          <w:tcPr>
            <w:tcW w:w="4678" w:type="dxa"/>
          </w:tcPr>
          <w:p w14:paraId="39D602C7" w14:textId="77777777" w:rsidR="0099117B" w:rsidRPr="009A78A8" w:rsidRDefault="0099117B" w:rsidP="004037D2">
            <w:pPr>
              <w:spacing w:after="0" w:line="240" w:lineRule="auto"/>
              <w:rPr>
                <w:rFonts w:ascii="Times New Roman" w:hAnsi="Times New Roman" w:cs="Times New Roman"/>
                <w:sz w:val="24"/>
                <w:szCs w:val="24"/>
              </w:rPr>
            </w:pPr>
          </w:p>
          <w:p w14:paraId="623564EE"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Государственный таможенный комитет ПМР</w:t>
            </w:r>
          </w:p>
          <w:p w14:paraId="356DFA18"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г. Тирасполь, ул. Украинская, 15а</w:t>
            </w:r>
          </w:p>
          <w:p w14:paraId="57203951"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ф/к 0200001734</w:t>
            </w:r>
          </w:p>
          <w:p w14:paraId="0A43C706"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р/с_______________________</w:t>
            </w:r>
          </w:p>
          <w:p w14:paraId="6536E88D"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в ПРБ ПМР куб 00 Тирасполь</w:t>
            </w:r>
          </w:p>
          <w:p w14:paraId="06844BFB" w14:textId="77777777" w:rsidR="0099117B" w:rsidRPr="0099117B"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тел</w:t>
            </w:r>
            <w:r w:rsidRPr="0099117B">
              <w:rPr>
                <w:rFonts w:ascii="Times New Roman" w:hAnsi="Times New Roman" w:cs="Times New Roman"/>
                <w:sz w:val="24"/>
                <w:szCs w:val="24"/>
              </w:rPr>
              <w:t>.: (533) 9 65 22, (533) 9 44 58</w:t>
            </w:r>
          </w:p>
          <w:p w14:paraId="1C639F19" w14:textId="77777777" w:rsidR="0099117B" w:rsidRPr="009A78A8" w:rsidRDefault="0099117B" w:rsidP="004037D2">
            <w:pPr>
              <w:spacing w:after="0" w:line="240" w:lineRule="auto"/>
              <w:jc w:val="both"/>
              <w:rPr>
                <w:rFonts w:ascii="Times New Roman" w:hAnsi="Times New Roman" w:cs="Times New Roman"/>
                <w:sz w:val="24"/>
                <w:szCs w:val="24"/>
                <w:lang w:val="en-US"/>
              </w:rPr>
            </w:pPr>
            <w:r w:rsidRPr="009A78A8">
              <w:rPr>
                <w:rFonts w:ascii="Times New Roman" w:hAnsi="Times New Roman" w:cs="Times New Roman"/>
                <w:sz w:val="24"/>
                <w:szCs w:val="24"/>
                <w:lang w:val="en-US"/>
              </w:rPr>
              <w:t>e-mail: odo@customs.gospmr.org</w:t>
            </w:r>
          </w:p>
          <w:p w14:paraId="34DB3D6D" w14:textId="77777777" w:rsidR="0099117B" w:rsidRPr="009A78A8" w:rsidRDefault="0099117B" w:rsidP="004037D2">
            <w:pPr>
              <w:spacing w:after="0" w:line="240" w:lineRule="auto"/>
              <w:jc w:val="both"/>
              <w:rPr>
                <w:rFonts w:ascii="Times New Roman" w:hAnsi="Times New Roman" w:cs="Times New Roman"/>
                <w:sz w:val="24"/>
                <w:szCs w:val="24"/>
                <w:lang w:val="en-US"/>
              </w:rPr>
            </w:pPr>
          </w:p>
          <w:p w14:paraId="59D0530A"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от «Государственного заказчика»:</w:t>
            </w:r>
          </w:p>
          <w:p w14:paraId="280E9BAC"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_____________________________________</w:t>
            </w:r>
          </w:p>
          <w:p w14:paraId="5376E4AF" w14:textId="77777777" w:rsidR="0099117B" w:rsidRPr="009A78A8" w:rsidRDefault="0099117B" w:rsidP="004037D2">
            <w:pPr>
              <w:spacing w:after="0" w:line="240" w:lineRule="auto"/>
              <w:jc w:val="center"/>
              <w:rPr>
                <w:rFonts w:ascii="Times New Roman" w:hAnsi="Times New Roman" w:cs="Times New Roman"/>
                <w:sz w:val="24"/>
                <w:szCs w:val="24"/>
              </w:rPr>
            </w:pPr>
            <w:r w:rsidRPr="009A78A8">
              <w:rPr>
                <w:rFonts w:ascii="Times New Roman" w:hAnsi="Times New Roman" w:cs="Times New Roman"/>
                <w:sz w:val="20"/>
                <w:szCs w:val="20"/>
              </w:rPr>
              <w:t>(должность, Ф.И.О.)</w:t>
            </w:r>
          </w:p>
          <w:p w14:paraId="132FE731" w14:textId="77777777" w:rsidR="0099117B" w:rsidRPr="009A78A8" w:rsidRDefault="0099117B" w:rsidP="004037D2">
            <w:pPr>
              <w:spacing w:after="0" w:line="240" w:lineRule="auto"/>
              <w:jc w:val="center"/>
              <w:rPr>
                <w:rFonts w:ascii="Times New Roman" w:hAnsi="Times New Roman" w:cs="Times New Roman"/>
                <w:sz w:val="20"/>
                <w:szCs w:val="20"/>
              </w:rPr>
            </w:pPr>
            <w:r w:rsidRPr="009A78A8">
              <w:rPr>
                <w:rFonts w:ascii="Times New Roman" w:hAnsi="Times New Roman" w:cs="Times New Roman"/>
                <w:sz w:val="20"/>
                <w:szCs w:val="20"/>
              </w:rPr>
              <w:t>М.П.</w:t>
            </w:r>
          </w:p>
        </w:tc>
        <w:tc>
          <w:tcPr>
            <w:tcW w:w="4556" w:type="dxa"/>
          </w:tcPr>
          <w:p w14:paraId="2FC4FF92"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w:t>
            </w:r>
          </w:p>
          <w:p w14:paraId="338D436E" w14:textId="77777777" w:rsidR="0099117B" w:rsidRPr="009A78A8" w:rsidRDefault="0099117B" w:rsidP="004037D2">
            <w:pPr>
              <w:spacing w:after="0" w:line="240" w:lineRule="auto"/>
              <w:jc w:val="center"/>
              <w:rPr>
                <w:rFonts w:ascii="Times New Roman" w:hAnsi="Times New Roman" w:cs="Times New Roman"/>
                <w:sz w:val="24"/>
                <w:szCs w:val="24"/>
              </w:rPr>
            </w:pPr>
            <w:r w:rsidRPr="009A78A8">
              <w:rPr>
                <w:rFonts w:ascii="Times New Roman" w:hAnsi="Times New Roman" w:cs="Times New Roman"/>
                <w:sz w:val="20"/>
                <w:szCs w:val="20"/>
              </w:rPr>
              <w:t>(полное или сокращенное наименование)</w:t>
            </w:r>
          </w:p>
          <w:p w14:paraId="4D60A010"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Адрес ______________________________</w:t>
            </w:r>
          </w:p>
          <w:p w14:paraId="0EE95C22"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w:t>
            </w:r>
          </w:p>
          <w:p w14:paraId="2980416B"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w:t>
            </w:r>
          </w:p>
          <w:p w14:paraId="385A8122" w14:textId="77777777" w:rsidR="0099117B" w:rsidRPr="009A78A8" w:rsidRDefault="0099117B" w:rsidP="004037D2">
            <w:pPr>
              <w:spacing w:after="0" w:line="240" w:lineRule="auto"/>
              <w:jc w:val="both"/>
              <w:rPr>
                <w:rFonts w:ascii="Times New Roman" w:hAnsi="Times New Roman" w:cs="Times New Roman"/>
                <w:sz w:val="24"/>
                <w:szCs w:val="24"/>
              </w:rPr>
            </w:pPr>
            <w:proofErr w:type="gramStart"/>
            <w:r w:rsidRPr="009A78A8">
              <w:rPr>
                <w:rFonts w:ascii="Times New Roman" w:hAnsi="Times New Roman" w:cs="Times New Roman"/>
                <w:sz w:val="24"/>
                <w:szCs w:val="24"/>
              </w:rPr>
              <w:t>тел.:_</w:t>
            </w:r>
            <w:proofErr w:type="gramEnd"/>
            <w:r w:rsidRPr="009A78A8">
              <w:rPr>
                <w:rFonts w:ascii="Times New Roman" w:hAnsi="Times New Roman" w:cs="Times New Roman"/>
                <w:sz w:val="24"/>
                <w:szCs w:val="24"/>
              </w:rPr>
              <w:t>_______________________________</w:t>
            </w:r>
          </w:p>
          <w:p w14:paraId="0318D856" w14:textId="77777777" w:rsidR="0099117B" w:rsidRPr="009A78A8" w:rsidRDefault="0099117B" w:rsidP="004037D2">
            <w:pPr>
              <w:spacing w:after="0" w:line="240" w:lineRule="auto"/>
              <w:jc w:val="both"/>
              <w:rPr>
                <w:rFonts w:ascii="Times New Roman" w:hAnsi="Times New Roman" w:cs="Times New Roman"/>
                <w:sz w:val="24"/>
                <w:szCs w:val="24"/>
              </w:rPr>
            </w:pPr>
            <w:proofErr w:type="gramStart"/>
            <w:r w:rsidRPr="009A78A8">
              <w:rPr>
                <w:rFonts w:ascii="Times New Roman" w:hAnsi="Times New Roman" w:cs="Times New Roman"/>
                <w:sz w:val="24"/>
                <w:szCs w:val="24"/>
              </w:rPr>
              <w:t>e-</w:t>
            </w:r>
            <w:proofErr w:type="spellStart"/>
            <w:r w:rsidRPr="009A78A8">
              <w:rPr>
                <w:rFonts w:ascii="Times New Roman" w:hAnsi="Times New Roman" w:cs="Times New Roman"/>
                <w:sz w:val="24"/>
                <w:szCs w:val="24"/>
              </w:rPr>
              <w:t>mail</w:t>
            </w:r>
            <w:proofErr w:type="spellEnd"/>
            <w:r w:rsidRPr="009A78A8">
              <w:rPr>
                <w:rFonts w:ascii="Times New Roman" w:hAnsi="Times New Roman" w:cs="Times New Roman"/>
                <w:sz w:val="24"/>
                <w:szCs w:val="24"/>
              </w:rPr>
              <w:t>:_</w:t>
            </w:r>
            <w:proofErr w:type="gramEnd"/>
            <w:r w:rsidRPr="009A78A8">
              <w:rPr>
                <w:rFonts w:ascii="Times New Roman" w:hAnsi="Times New Roman" w:cs="Times New Roman"/>
                <w:sz w:val="24"/>
                <w:szCs w:val="24"/>
              </w:rPr>
              <w:t>_____________________________</w:t>
            </w:r>
          </w:p>
          <w:p w14:paraId="6B300CB1" w14:textId="77777777" w:rsidR="0099117B" w:rsidRPr="009A78A8" w:rsidRDefault="0099117B" w:rsidP="004037D2">
            <w:pPr>
              <w:spacing w:after="0" w:line="240" w:lineRule="auto"/>
              <w:jc w:val="both"/>
              <w:rPr>
                <w:rFonts w:ascii="Times New Roman" w:hAnsi="Times New Roman" w:cs="Times New Roman"/>
                <w:sz w:val="24"/>
                <w:szCs w:val="24"/>
              </w:rPr>
            </w:pPr>
          </w:p>
          <w:p w14:paraId="2D63DE03" w14:textId="77777777" w:rsidR="0099117B" w:rsidRDefault="0099117B" w:rsidP="004037D2">
            <w:pPr>
              <w:spacing w:after="0" w:line="240" w:lineRule="auto"/>
              <w:jc w:val="both"/>
              <w:rPr>
                <w:rFonts w:ascii="Times New Roman" w:hAnsi="Times New Roman" w:cs="Times New Roman"/>
                <w:sz w:val="24"/>
                <w:szCs w:val="24"/>
              </w:rPr>
            </w:pPr>
          </w:p>
          <w:p w14:paraId="6B48DF4C" w14:textId="77777777" w:rsidR="0099117B" w:rsidRPr="009A78A8" w:rsidRDefault="0099117B" w:rsidP="004037D2">
            <w:pPr>
              <w:spacing w:after="0" w:line="240" w:lineRule="auto"/>
              <w:jc w:val="both"/>
              <w:rPr>
                <w:rFonts w:ascii="Times New Roman" w:hAnsi="Times New Roman" w:cs="Times New Roman"/>
                <w:sz w:val="24"/>
                <w:szCs w:val="24"/>
              </w:rPr>
            </w:pPr>
          </w:p>
          <w:p w14:paraId="65AB4804"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от «Поставщика»:</w:t>
            </w:r>
          </w:p>
          <w:p w14:paraId="76F6A062" w14:textId="77777777" w:rsidR="0099117B" w:rsidRPr="009A78A8" w:rsidRDefault="0099117B" w:rsidP="004037D2">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_____________________________________</w:t>
            </w:r>
          </w:p>
          <w:p w14:paraId="6E73D51F" w14:textId="77777777" w:rsidR="0099117B" w:rsidRPr="009A78A8" w:rsidRDefault="0099117B" w:rsidP="004037D2">
            <w:pPr>
              <w:spacing w:after="0" w:line="240" w:lineRule="auto"/>
              <w:jc w:val="center"/>
              <w:rPr>
                <w:rFonts w:ascii="Times New Roman" w:hAnsi="Times New Roman" w:cs="Times New Roman"/>
                <w:sz w:val="20"/>
                <w:szCs w:val="20"/>
              </w:rPr>
            </w:pPr>
            <w:r w:rsidRPr="009A78A8">
              <w:rPr>
                <w:rFonts w:ascii="Times New Roman" w:hAnsi="Times New Roman" w:cs="Times New Roman"/>
                <w:sz w:val="20"/>
                <w:szCs w:val="20"/>
              </w:rPr>
              <w:t>(должность, Ф.И.О.)</w:t>
            </w:r>
          </w:p>
          <w:p w14:paraId="6CC3FA79" w14:textId="77777777" w:rsidR="0099117B" w:rsidRPr="002E6E98" w:rsidRDefault="0099117B" w:rsidP="004037D2">
            <w:pPr>
              <w:spacing w:after="0" w:line="240" w:lineRule="auto"/>
              <w:jc w:val="center"/>
              <w:rPr>
                <w:rFonts w:ascii="Times New Roman" w:hAnsi="Times New Roman" w:cs="Times New Roman"/>
                <w:sz w:val="20"/>
                <w:szCs w:val="20"/>
              </w:rPr>
            </w:pPr>
            <w:r w:rsidRPr="009A78A8">
              <w:rPr>
                <w:rFonts w:ascii="Times New Roman" w:hAnsi="Times New Roman" w:cs="Times New Roman"/>
                <w:sz w:val="20"/>
                <w:szCs w:val="20"/>
              </w:rPr>
              <w:t>М.П.</w:t>
            </w:r>
          </w:p>
        </w:tc>
      </w:tr>
    </w:tbl>
    <w:p w14:paraId="4555A33C" w14:textId="6508299D" w:rsidR="00C26A2C" w:rsidRDefault="00C26A2C" w:rsidP="00C26A2C">
      <w:pPr>
        <w:spacing w:after="0" w:line="240" w:lineRule="auto"/>
        <w:ind w:left="4678" w:firstLine="284"/>
        <w:jc w:val="right"/>
        <w:rPr>
          <w:rFonts w:ascii="Times New Roman" w:eastAsia="Times New Roman" w:hAnsi="Times New Roman" w:cs="Times New Roman"/>
          <w:sz w:val="24"/>
          <w:szCs w:val="24"/>
          <w:lang w:eastAsia="ru-RU"/>
        </w:rPr>
      </w:pPr>
    </w:p>
    <w:p w14:paraId="05314787" w14:textId="4E91B133"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647E358" w14:textId="4EE97D6F"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6E7DFCB0" w14:textId="7253E552"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17915E85" w14:textId="3EE3E52A"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7DB55B9" w14:textId="44746F67"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1E28A0D" w14:textId="2AD6E114"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10857344" w14:textId="6AA3B79D"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25C7FFEB" w14:textId="04B193D8"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2B818529" w14:textId="22DE3882"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22A990F" w14:textId="773EB960"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3C5A8B6A" w14:textId="78A33EF1"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29B290CC" w14:textId="4269B5A8"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6C6AB5CF" w14:textId="54CDC6DA"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75526E63" w14:textId="7661B9F5"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1E27DEB9" w14:textId="7A981647"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379B8F0A" w14:textId="65CB462D"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2501A7E" w14:textId="16152E11"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594F0EE" w14:textId="7DEBC17C"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586AA8E2" w14:textId="0EDDC33E"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6C97CC88" w14:textId="168E614A"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6F370C4D" w14:textId="2DDFDD8F"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00438CE5" w14:textId="3A80EDC8"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7F2EDB29" w14:textId="439AA363"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1E7AF199" w14:textId="6D932BE2"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2076ADF" w14:textId="319BCAE6"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40C3A3E2" w14:textId="2C72F623"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515958CE" w14:textId="6BB0CA99"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785941C5" w14:textId="133D1BE1"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2A633D36" w14:textId="3C301C7B"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1CC168B0" w14:textId="42D9DEC9" w:rsidR="00856BB2"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3B449D5C" w14:textId="77777777" w:rsidR="00856BB2" w:rsidRPr="00C26A2C" w:rsidRDefault="00856BB2" w:rsidP="00C26A2C">
      <w:pPr>
        <w:spacing w:after="0" w:line="240" w:lineRule="auto"/>
        <w:ind w:left="4678" w:firstLine="284"/>
        <w:jc w:val="right"/>
        <w:rPr>
          <w:rFonts w:ascii="Times New Roman" w:eastAsia="Times New Roman" w:hAnsi="Times New Roman" w:cs="Times New Roman"/>
          <w:sz w:val="24"/>
          <w:szCs w:val="24"/>
          <w:lang w:eastAsia="ru-RU"/>
        </w:rPr>
      </w:pPr>
    </w:p>
    <w:p w14:paraId="01641037" w14:textId="77777777" w:rsidR="00C26A2C" w:rsidRPr="00C26A2C" w:rsidRDefault="00C26A2C" w:rsidP="00C26A2C">
      <w:pPr>
        <w:spacing w:after="0" w:line="240" w:lineRule="auto"/>
        <w:ind w:left="4678" w:firstLine="284"/>
        <w:jc w:val="right"/>
        <w:rPr>
          <w:rFonts w:ascii="Times New Roman" w:eastAsia="Times New Roman" w:hAnsi="Times New Roman" w:cs="Times New Roman"/>
          <w:sz w:val="24"/>
          <w:szCs w:val="24"/>
          <w:lang w:eastAsia="ru-RU"/>
        </w:rPr>
      </w:pPr>
    </w:p>
    <w:p w14:paraId="76CEB22B" w14:textId="77777777" w:rsidR="00C26A2C" w:rsidRPr="00C26A2C" w:rsidRDefault="00C26A2C" w:rsidP="00C26A2C">
      <w:pPr>
        <w:spacing w:after="0" w:line="240" w:lineRule="auto"/>
        <w:ind w:left="4678" w:firstLine="284"/>
        <w:jc w:val="right"/>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Приложение №1</w:t>
      </w:r>
    </w:p>
    <w:p w14:paraId="7296118E" w14:textId="77777777" w:rsidR="00C26A2C" w:rsidRPr="00C26A2C" w:rsidRDefault="00C26A2C" w:rsidP="00C26A2C">
      <w:pPr>
        <w:spacing w:after="0" w:line="240" w:lineRule="auto"/>
        <w:ind w:left="4678" w:firstLine="284"/>
        <w:jc w:val="right"/>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к Государственному контракту № ______</w:t>
      </w:r>
    </w:p>
    <w:p w14:paraId="022C7C96" w14:textId="77777777" w:rsidR="00C26A2C" w:rsidRPr="00C26A2C" w:rsidRDefault="00C26A2C" w:rsidP="00C26A2C">
      <w:pPr>
        <w:spacing w:after="0" w:line="240" w:lineRule="auto"/>
        <w:ind w:left="4678" w:firstLine="284"/>
        <w:jc w:val="right"/>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на поставку топлива</w:t>
      </w:r>
    </w:p>
    <w:p w14:paraId="7FB42DAD" w14:textId="5C768E38" w:rsidR="00C26A2C" w:rsidRPr="00C26A2C" w:rsidRDefault="00C26A2C" w:rsidP="00C26A2C">
      <w:pPr>
        <w:spacing w:line="240" w:lineRule="auto"/>
        <w:ind w:left="4678" w:firstLine="284"/>
        <w:jc w:val="right"/>
        <w:rPr>
          <w:rFonts w:ascii="Times New Roman" w:eastAsia="Times New Roman" w:hAnsi="Times New Roman" w:cs="Times New Roman"/>
          <w:sz w:val="24"/>
          <w:szCs w:val="24"/>
          <w:lang w:eastAsia="ru-RU"/>
        </w:rPr>
      </w:pPr>
      <w:r w:rsidRPr="00C26A2C">
        <w:rPr>
          <w:rFonts w:ascii="Times New Roman" w:eastAsia="Times New Roman" w:hAnsi="Times New Roman" w:cs="Times New Roman"/>
          <w:sz w:val="24"/>
          <w:szCs w:val="24"/>
          <w:lang w:eastAsia="ru-RU"/>
        </w:rPr>
        <w:t>от «__» _______________20</w:t>
      </w:r>
      <w:r w:rsidR="00856BB2">
        <w:rPr>
          <w:rFonts w:ascii="Times New Roman" w:eastAsia="Times New Roman" w:hAnsi="Times New Roman" w:cs="Times New Roman"/>
          <w:sz w:val="24"/>
          <w:szCs w:val="24"/>
          <w:lang w:eastAsia="ru-RU"/>
        </w:rPr>
        <w:t>___</w:t>
      </w:r>
      <w:r w:rsidRPr="00C26A2C">
        <w:rPr>
          <w:rFonts w:ascii="Times New Roman" w:eastAsia="Times New Roman" w:hAnsi="Times New Roman" w:cs="Times New Roman"/>
          <w:sz w:val="24"/>
          <w:szCs w:val="24"/>
          <w:lang w:eastAsia="ru-RU"/>
        </w:rPr>
        <w:t xml:space="preserve"> года</w:t>
      </w:r>
    </w:p>
    <w:p w14:paraId="3E4945FA" w14:textId="77777777" w:rsidR="00C26A2C" w:rsidRPr="00C26A2C" w:rsidRDefault="00C26A2C" w:rsidP="00C26A2C">
      <w:pPr>
        <w:spacing w:after="0" w:line="240" w:lineRule="auto"/>
        <w:rPr>
          <w:rFonts w:ascii="Times New Roman" w:eastAsia="Times New Roman" w:hAnsi="Times New Roman" w:cs="Times New Roman"/>
          <w:b/>
          <w:sz w:val="24"/>
          <w:szCs w:val="24"/>
          <w:lang w:eastAsia="ru-RU"/>
        </w:rPr>
      </w:pPr>
    </w:p>
    <w:p w14:paraId="1C0E699B" w14:textId="77777777" w:rsidR="00C26A2C" w:rsidRPr="00C26A2C" w:rsidRDefault="00C26A2C" w:rsidP="00C26A2C">
      <w:pPr>
        <w:spacing w:after="0" w:line="240" w:lineRule="auto"/>
        <w:ind w:firstLine="284"/>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Спецификация №1</w:t>
      </w:r>
    </w:p>
    <w:p w14:paraId="6FF6145B" w14:textId="77777777" w:rsidR="00C26A2C" w:rsidRPr="00C26A2C" w:rsidRDefault="00C26A2C" w:rsidP="00C26A2C">
      <w:pPr>
        <w:spacing w:after="0" w:line="240" w:lineRule="auto"/>
        <w:ind w:firstLine="284"/>
        <w:rPr>
          <w:rFonts w:ascii="Times New Roman" w:eastAsia="Calibri" w:hAnsi="Times New Roman" w:cs="Times New Roman"/>
          <w:b/>
          <w:i/>
          <w:sz w:val="24"/>
          <w:szCs w:val="24"/>
          <w:lang w:eastAsia="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
        <w:gridCol w:w="3733"/>
        <w:gridCol w:w="1209"/>
        <w:gridCol w:w="1959"/>
        <w:gridCol w:w="1580"/>
      </w:tblGrid>
      <w:tr w:rsidR="00C26A2C" w:rsidRPr="00C26A2C" w14:paraId="5D88233F" w14:textId="77777777" w:rsidTr="004037D2">
        <w:tc>
          <w:tcPr>
            <w:tcW w:w="733" w:type="dxa"/>
            <w:vAlign w:val="center"/>
          </w:tcPr>
          <w:p w14:paraId="4E77D7FA"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 п/п</w:t>
            </w:r>
          </w:p>
        </w:tc>
        <w:tc>
          <w:tcPr>
            <w:tcW w:w="3733" w:type="dxa"/>
            <w:vAlign w:val="center"/>
          </w:tcPr>
          <w:p w14:paraId="66A56178"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Наименование</w:t>
            </w:r>
          </w:p>
        </w:tc>
        <w:tc>
          <w:tcPr>
            <w:tcW w:w="1209" w:type="dxa"/>
            <w:vAlign w:val="center"/>
          </w:tcPr>
          <w:p w14:paraId="719915A7"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Кол-во</w:t>
            </w:r>
          </w:p>
          <w:p w14:paraId="18E09870"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литр</w:t>
            </w:r>
          </w:p>
        </w:tc>
        <w:tc>
          <w:tcPr>
            <w:tcW w:w="1959" w:type="dxa"/>
            <w:vAlign w:val="center"/>
          </w:tcPr>
          <w:p w14:paraId="7B44C265"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Цена за ед.</w:t>
            </w:r>
          </w:p>
          <w:p w14:paraId="17E2A85C"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руб. ПМР</w:t>
            </w:r>
          </w:p>
        </w:tc>
        <w:tc>
          <w:tcPr>
            <w:tcW w:w="1580" w:type="dxa"/>
            <w:vAlign w:val="center"/>
          </w:tcPr>
          <w:p w14:paraId="6D619B13"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Сумма,</w:t>
            </w:r>
          </w:p>
          <w:p w14:paraId="548716F2" w14:textId="77777777"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руб. ПМР</w:t>
            </w:r>
          </w:p>
        </w:tc>
      </w:tr>
      <w:tr w:rsidR="00C26A2C" w:rsidRPr="00C26A2C" w14:paraId="300A9D8A" w14:textId="77777777" w:rsidTr="004037D2">
        <w:tc>
          <w:tcPr>
            <w:tcW w:w="733" w:type="dxa"/>
          </w:tcPr>
          <w:p w14:paraId="4ABCFFDA" w14:textId="77777777" w:rsidR="00C26A2C" w:rsidRPr="00C26A2C" w:rsidRDefault="00C26A2C" w:rsidP="00C26A2C">
            <w:pPr>
              <w:spacing w:after="0" w:line="240" w:lineRule="auto"/>
              <w:ind w:firstLine="284"/>
              <w:rPr>
                <w:rFonts w:ascii="Times New Roman" w:eastAsia="Calibri" w:hAnsi="Times New Roman" w:cs="Times New Roman"/>
                <w:sz w:val="24"/>
                <w:szCs w:val="24"/>
                <w:lang w:eastAsia="ru-RU"/>
              </w:rPr>
            </w:pPr>
            <w:r w:rsidRPr="00C26A2C">
              <w:rPr>
                <w:rFonts w:ascii="Times New Roman" w:eastAsia="Calibri" w:hAnsi="Times New Roman" w:cs="Times New Roman"/>
                <w:sz w:val="24"/>
                <w:szCs w:val="24"/>
                <w:lang w:eastAsia="ru-RU"/>
              </w:rPr>
              <w:t>1</w:t>
            </w:r>
          </w:p>
        </w:tc>
        <w:tc>
          <w:tcPr>
            <w:tcW w:w="3733" w:type="dxa"/>
          </w:tcPr>
          <w:p w14:paraId="4FB0317A" w14:textId="77777777" w:rsidR="00C26A2C" w:rsidRPr="00C26A2C" w:rsidRDefault="00C26A2C" w:rsidP="00C26A2C">
            <w:pPr>
              <w:spacing w:after="0" w:line="240" w:lineRule="auto"/>
              <w:ind w:firstLine="284"/>
              <w:rPr>
                <w:rFonts w:ascii="Times New Roman" w:eastAsia="Calibri" w:hAnsi="Times New Roman" w:cs="Times New Roman"/>
                <w:sz w:val="24"/>
                <w:szCs w:val="24"/>
                <w:lang w:eastAsia="ru-RU"/>
              </w:rPr>
            </w:pPr>
            <w:r w:rsidRPr="00C26A2C">
              <w:rPr>
                <w:rFonts w:ascii="Times New Roman" w:eastAsia="Calibri" w:hAnsi="Times New Roman" w:cs="Times New Roman"/>
                <w:sz w:val="24"/>
                <w:szCs w:val="24"/>
                <w:lang w:eastAsia="ru-RU"/>
              </w:rPr>
              <w:t>Бензин АИ-95</w:t>
            </w:r>
          </w:p>
        </w:tc>
        <w:tc>
          <w:tcPr>
            <w:tcW w:w="1209" w:type="dxa"/>
          </w:tcPr>
          <w:p w14:paraId="3566E2A6" w14:textId="2A93C65F" w:rsidR="00C26A2C" w:rsidRPr="00C26A2C" w:rsidRDefault="00856BB2" w:rsidP="00C26A2C">
            <w:pPr>
              <w:spacing w:after="0" w:line="240" w:lineRule="auto"/>
              <w:ind w:firstLine="284"/>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40 890</w:t>
            </w:r>
          </w:p>
        </w:tc>
        <w:tc>
          <w:tcPr>
            <w:tcW w:w="1959" w:type="dxa"/>
          </w:tcPr>
          <w:p w14:paraId="4711BF2A" w14:textId="5DDF903B" w:rsidR="00C26A2C" w:rsidRPr="00C26A2C" w:rsidRDefault="00C26A2C" w:rsidP="00C26A2C">
            <w:pPr>
              <w:spacing w:after="0" w:line="240" w:lineRule="auto"/>
              <w:ind w:firstLine="284"/>
              <w:jc w:val="center"/>
              <w:rPr>
                <w:rFonts w:ascii="Times New Roman" w:eastAsia="Calibri" w:hAnsi="Times New Roman" w:cs="Times New Roman"/>
                <w:sz w:val="24"/>
                <w:szCs w:val="24"/>
                <w:lang w:val="en-US" w:eastAsia="ru-RU"/>
              </w:rPr>
            </w:pPr>
          </w:p>
        </w:tc>
        <w:tc>
          <w:tcPr>
            <w:tcW w:w="1580" w:type="dxa"/>
            <w:vAlign w:val="center"/>
          </w:tcPr>
          <w:p w14:paraId="0EDF8554" w14:textId="0CDCE3A1" w:rsidR="00C26A2C" w:rsidRPr="00C26A2C" w:rsidRDefault="00C26A2C" w:rsidP="00C26A2C">
            <w:pPr>
              <w:spacing w:after="0" w:line="240" w:lineRule="auto"/>
              <w:jc w:val="center"/>
              <w:rPr>
                <w:rFonts w:ascii="Times New Roman" w:eastAsia="Calibri" w:hAnsi="Times New Roman" w:cs="Times New Roman"/>
                <w:sz w:val="24"/>
                <w:szCs w:val="24"/>
                <w:lang w:eastAsia="ru-RU"/>
              </w:rPr>
            </w:pPr>
          </w:p>
        </w:tc>
      </w:tr>
      <w:tr w:rsidR="00C26A2C" w:rsidRPr="00C26A2C" w14:paraId="27EDFADD" w14:textId="77777777" w:rsidTr="004037D2">
        <w:tc>
          <w:tcPr>
            <w:tcW w:w="7634" w:type="dxa"/>
            <w:gridSpan w:val="4"/>
          </w:tcPr>
          <w:p w14:paraId="35B83DA1" w14:textId="77777777" w:rsidR="00C26A2C" w:rsidRPr="00C26A2C" w:rsidRDefault="00C26A2C" w:rsidP="00C26A2C">
            <w:pPr>
              <w:spacing w:after="0" w:line="240" w:lineRule="auto"/>
              <w:ind w:firstLine="284"/>
              <w:jc w:val="both"/>
              <w:rPr>
                <w:rFonts w:ascii="Times New Roman" w:eastAsia="Calibri" w:hAnsi="Times New Roman" w:cs="Times New Roman"/>
                <w:b/>
                <w:sz w:val="24"/>
                <w:szCs w:val="24"/>
                <w:lang w:eastAsia="ru-RU"/>
              </w:rPr>
            </w:pPr>
            <w:r w:rsidRPr="00C26A2C">
              <w:rPr>
                <w:rFonts w:ascii="Times New Roman" w:eastAsia="Calibri" w:hAnsi="Times New Roman" w:cs="Times New Roman"/>
                <w:b/>
                <w:sz w:val="24"/>
                <w:szCs w:val="24"/>
                <w:lang w:eastAsia="ru-RU"/>
              </w:rPr>
              <w:t>ИТОГО:</w:t>
            </w:r>
          </w:p>
        </w:tc>
        <w:tc>
          <w:tcPr>
            <w:tcW w:w="1580" w:type="dxa"/>
          </w:tcPr>
          <w:p w14:paraId="7821134A" w14:textId="78900A73" w:rsidR="00C26A2C" w:rsidRPr="00C26A2C" w:rsidRDefault="00C26A2C" w:rsidP="00C26A2C">
            <w:pPr>
              <w:spacing w:after="0" w:line="240" w:lineRule="auto"/>
              <w:jc w:val="center"/>
              <w:rPr>
                <w:rFonts w:ascii="Times New Roman" w:eastAsia="Calibri" w:hAnsi="Times New Roman" w:cs="Times New Roman"/>
                <w:b/>
                <w:sz w:val="24"/>
                <w:szCs w:val="24"/>
                <w:lang w:eastAsia="ru-RU"/>
              </w:rPr>
            </w:pPr>
          </w:p>
        </w:tc>
      </w:tr>
    </w:tbl>
    <w:p w14:paraId="6FBDC939" w14:textId="77777777" w:rsidR="00C26A2C" w:rsidRPr="00C26A2C" w:rsidRDefault="00C26A2C" w:rsidP="00C26A2C">
      <w:pPr>
        <w:spacing w:after="0" w:line="240" w:lineRule="auto"/>
        <w:ind w:firstLine="284"/>
        <w:jc w:val="both"/>
        <w:rPr>
          <w:rFonts w:ascii="Times New Roman" w:eastAsia="Calibri" w:hAnsi="Times New Roman" w:cs="Times New Roman"/>
          <w:sz w:val="24"/>
          <w:szCs w:val="24"/>
          <w:u w:val="single"/>
          <w:lang w:eastAsia="ru-RU"/>
        </w:rPr>
      </w:pPr>
      <w:r w:rsidRPr="00C26A2C">
        <w:rPr>
          <w:rFonts w:ascii="Times New Roman" w:eastAsia="Calibri" w:hAnsi="Times New Roman" w:cs="Times New Roman"/>
          <w:b/>
          <w:i/>
          <w:sz w:val="24"/>
          <w:szCs w:val="24"/>
          <w:lang w:eastAsia="ru-RU"/>
        </w:rPr>
        <w:t xml:space="preserve"> </w:t>
      </w:r>
    </w:p>
    <w:p w14:paraId="5EDD80D9" w14:textId="0495C20F" w:rsidR="00C26A2C" w:rsidRPr="00C26A2C" w:rsidRDefault="00C26A2C" w:rsidP="00C26A2C">
      <w:pPr>
        <w:spacing w:after="0" w:line="240" w:lineRule="auto"/>
        <w:ind w:left="360" w:firstLine="284"/>
        <w:jc w:val="both"/>
        <w:rPr>
          <w:rFonts w:ascii="Times New Roman" w:eastAsia="Calibri" w:hAnsi="Times New Roman" w:cs="Times New Roman"/>
          <w:b/>
          <w:sz w:val="24"/>
          <w:szCs w:val="24"/>
        </w:rPr>
      </w:pPr>
      <w:r w:rsidRPr="00C26A2C">
        <w:rPr>
          <w:rFonts w:ascii="Times New Roman" w:eastAsia="Calibri" w:hAnsi="Times New Roman" w:cs="Times New Roman"/>
          <w:sz w:val="24"/>
          <w:szCs w:val="24"/>
        </w:rPr>
        <w:t xml:space="preserve">1. Сумма Спецификации № 1 составляет </w:t>
      </w:r>
      <w:r w:rsidR="00856BB2">
        <w:rPr>
          <w:rFonts w:ascii="Times New Roman" w:eastAsia="Calibri" w:hAnsi="Times New Roman" w:cs="Times New Roman"/>
          <w:b/>
          <w:sz w:val="24"/>
          <w:szCs w:val="24"/>
        </w:rPr>
        <w:t>_________</w:t>
      </w:r>
      <w:proofErr w:type="gramStart"/>
      <w:r w:rsidR="00856BB2">
        <w:rPr>
          <w:rFonts w:ascii="Times New Roman" w:eastAsia="Calibri" w:hAnsi="Times New Roman" w:cs="Times New Roman"/>
          <w:b/>
          <w:sz w:val="24"/>
          <w:szCs w:val="24"/>
        </w:rPr>
        <w:t>_</w:t>
      </w:r>
      <w:r w:rsidRPr="00C26A2C">
        <w:rPr>
          <w:rFonts w:ascii="Times New Roman" w:eastAsia="Calibri" w:hAnsi="Times New Roman" w:cs="Times New Roman"/>
          <w:b/>
          <w:sz w:val="24"/>
          <w:szCs w:val="24"/>
        </w:rPr>
        <w:t>(</w:t>
      </w:r>
      <w:proofErr w:type="gramEnd"/>
      <w:r w:rsidR="00856BB2">
        <w:rPr>
          <w:rFonts w:ascii="Times New Roman" w:eastAsia="Calibri" w:hAnsi="Times New Roman" w:cs="Times New Roman"/>
          <w:b/>
          <w:sz w:val="24"/>
          <w:szCs w:val="24"/>
        </w:rPr>
        <w:t>_____________________</w:t>
      </w:r>
      <w:r w:rsidRPr="00C26A2C">
        <w:rPr>
          <w:rFonts w:ascii="Times New Roman" w:eastAsia="Calibri" w:hAnsi="Times New Roman" w:cs="Times New Roman"/>
          <w:b/>
          <w:sz w:val="24"/>
          <w:szCs w:val="24"/>
        </w:rPr>
        <w:t>) рублей ПМР 00 копеек.</w:t>
      </w:r>
    </w:p>
    <w:p w14:paraId="72A4E975" w14:textId="77777777" w:rsidR="00C26A2C" w:rsidRPr="00C26A2C" w:rsidRDefault="00C26A2C" w:rsidP="00C26A2C">
      <w:pPr>
        <w:spacing w:after="0" w:line="240" w:lineRule="auto"/>
        <w:ind w:left="360" w:firstLine="284"/>
        <w:jc w:val="both"/>
        <w:rPr>
          <w:rFonts w:ascii="Times New Roman" w:eastAsia="Calibri" w:hAnsi="Times New Roman" w:cs="Times New Roman"/>
          <w:sz w:val="24"/>
          <w:szCs w:val="24"/>
        </w:rPr>
      </w:pPr>
      <w:r w:rsidRPr="00C26A2C">
        <w:rPr>
          <w:rFonts w:ascii="Times New Roman" w:eastAsia="Calibri" w:hAnsi="Times New Roman" w:cs="Times New Roman"/>
          <w:sz w:val="24"/>
          <w:szCs w:val="24"/>
        </w:rPr>
        <w:t xml:space="preserve">2. Настоящая Спецификация № 1 составлена в двух экземплярах, имеющих равную юридическую силу, по одному для каждой из сторон и является неотъемлемой частью контракта. </w:t>
      </w:r>
    </w:p>
    <w:tbl>
      <w:tblPr>
        <w:tblW w:w="9966" w:type="dxa"/>
        <w:tblLook w:val="04A0" w:firstRow="1" w:lastRow="0" w:firstColumn="1" w:lastColumn="0" w:noHBand="0" w:noVBand="1"/>
      </w:tblPr>
      <w:tblGrid>
        <w:gridCol w:w="9744"/>
        <w:gridCol w:w="222"/>
      </w:tblGrid>
      <w:tr w:rsidR="00C26A2C" w:rsidRPr="00C26A2C" w14:paraId="33CA3B11" w14:textId="77777777" w:rsidTr="0099117B">
        <w:trPr>
          <w:trHeight w:val="102"/>
        </w:trPr>
        <w:tc>
          <w:tcPr>
            <w:tcW w:w="9744" w:type="dxa"/>
            <w:shd w:val="clear" w:color="auto" w:fill="auto"/>
          </w:tcPr>
          <w:p w14:paraId="710B4609" w14:textId="77777777" w:rsidR="00C26A2C" w:rsidRPr="00C26A2C" w:rsidRDefault="00C26A2C" w:rsidP="00C26A2C">
            <w:pPr>
              <w:spacing w:after="0" w:line="240" w:lineRule="auto"/>
              <w:ind w:firstLine="284"/>
              <w:jc w:val="center"/>
              <w:rPr>
                <w:rFonts w:ascii="Times New Roman" w:eastAsia="Calibri" w:hAnsi="Times New Roman" w:cs="Times New Roman"/>
                <w:b/>
                <w:sz w:val="24"/>
                <w:szCs w:val="24"/>
              </w:rPr>
            </w:pPr>
          </w:p>
          <w:p w14:paraId="588AAD2C" w14:textId="390C548D" w:rsidR="00C26A2C" w:rsidRPr="00C26A2C" w:rsidRDefault="0099117B" w:rsidP="00C26A2C">
            <w:pPr>
              <w:spacing w:after="0" w:line="240" w:lineRule="auto"/>
              <w:jc w:val="both"/>
              <w:rPr>
                <w:rFonts w:ascii="Times New Roman" w:eastAsia="Calibri" w:hAnsi="Times New Roman" w:cs="Times New Roman"/>
                <w:sz w:val="24"/>
                <w:szCs w:val="24"/>
              </w:rPr>
            </w:pPr>
            <w:bookmarkStart w:id="3" w:name="_Hlk224207297"/>
            <w:r>
              <w:rPr>
                <w:rFonts w:ascii="Times New Roman" w:eastAsia="Calibri" w:hAnsi="Times New Roman" w:cs="Times New Roman"/>
                <w:sz w:val="24"/>
                <w:szCs w:val="24"/>
              </w:rPr>
              <w:t xml:space="preserve">Государственный </w:t>
            </w:r>
            <w:proofErr w:type="gramStart"/>
            <w:r>
              <w:rPr>
                <w:rFonts w:ascii="Times New Roman" w:eastAsia="Calibri" w:hAnsi="Times New Roman" w:cs="Times New Roman"/>
                <w:sz w:val="24"/>
                <w:szCs w:val="24"/>
              </w:rPr>
              <w:t>заказчик</w:t>
            </w:r>
            <w:r w:rsidR="00C26A2C" w:rsidRPr="00C26A2C">
              <w:rPr>
                <w:rFonts w:ascii="Times New Roman" w:eastAsia="Calibri" w:hAnsi="Times New Roman" w:cs="Times New Roman"/>
                <w:sz w:val="24"/>
                <w:szCs w:val="24"/>
              </w:rPr>
              <w:t xml:space="preserve">:   </w:t>
            </w:r>
            <w:proofErr w:type="gramEnd"/>
            <w:r w:rsidR="00C26A2C" w:rsidRPr="00C26A2C">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Поставщик</w:t>
            </w:r>
            <w:r w:rsidR="00C26A2C" w:rsidRPr="00C26A2C">
              <w:rPr>
                <w:rFonts w:ascii="Times New Roman" w:eastAsia="Calibri" w:hAnsi="Times New Roman" w:cs="Times New Roman"/>
                <w:sz w:val="24"/>
                <w:szCs w:val="24"/>
              </w:rPr>
              <w:t xml:space="preserve">: </w:t>
            </w:r>
          </w:p>
          <w:bookmarkEnd w:id="3"/>
          <w:p w14:paraId="5B224C05" w14:textId="77777777" w:rsidR="00C26A2C" w:rsidRPr="00C26A2C" w:rsidRDefault="00C26A2C" w:rsidP="00C26A2C">
            <w:pPr>
              <w:spacing w:after="0" w:line="240" w:lineRule="auto"/>
              <w:jc w:val="both"/>
              <w:rPr>
                <w:rFonts w:ascii="Times New Roman" w:eastAsia="Calibri" w:hAnsi="Times New Roman" w:cs="Times New Roman"/>
                <w:b/>
                <w:sz w:val="24"/>
                <w:szCs w:val="24"/>
              </w:rPr>
            </w:pPr>
          </w:p>
          <w:tbl>
            <w:tblPr>
              <w:tblW w:w="0" w:type="auto"/>
              <w:tblLook w:val="0000" w:firstRow="0" w:lastRow="0" w:firstColumn="0" w:lastColumn="0" w:noHBand="0" w:noVBand="0"/>
            </w:tblPr>
            <w:tblGrid>
              <w:gridCol w:w="9528"/>
            </w:tblGrid>
            <w:tr w:rsidR="0099117B" w:rsidRPr="002E6E98" w14:paraId="1CB95F5E" w14:textId="77777777" w:rsidTr="004037D2">
              <w:trPr>
                <w:trHeight w:val="3952"/>
              </w:trPr>
              <w:tc>
                <w:tcPr>
                  <w:tcW w:w="4556" w:type="dxa"/>
                </w:tcPr>
                <w:p w14:paraId="1097211B" w14:textId="77777777" w:rsidR="0099117B" w:rsidRPr="009A78A8" w:rsidRDefault="0099117B" w:rsidP="0099117B">
                  <w:pPr>
                    <w:pStyle w:val="a3"/>
                    <w:shd w:val="clear" w:color="auto" w:fill="FFFFFF"/>
                    <w:spacing w:after="0"/>
                    <w:textAlignment w:val="baseline"/>
                  </w:pPr>
                </w:p>
                <w:tbl>
                  <w:tblPr>
                    <w:tblW w:w="0" w:type="auto"/>
                    <w:tblLook w:val="0000" w:firstRow="0" w:lastRow="0" w:firstColumn="0" w:lastColumn="0" w:noHBand="0" w:noVBand="0"/>
                  </w:tblPr>
                  <w:tblGrid>
                    <w:gridCol w:w="4656"/>
                    <w:gridCol w:w="4656"/>
                  </w:tblGrid>
                  <w:tr w:rsidR="0099117B" w:rsidRPr="00A146A6" w14:paraId="0CE8D09B" w14:textId="77777777" w:rsidTr="004037D2">
                    <w:trPr>
                      <w:trHeight w:val="3952"/>
                    </w:trPr>
                    <w:tc>
                      <w:tcPr>
                        <w:tcW w:w="4678" w:type="dxa"/>
                      </w:tcPr>
                      <w:p w14:paraId="10DDB804" w14:textId="513B79B2" w:rsidR="0099117B" w:rsidRPr="009A78A8" w:rsidRDefault="0099117B" w:rsidP="0099117B">
                        <w:pPr>
                          <w:spacing w:after="0" w:line="240" w:lineRule="auto"/>
                          <w:rPr>
                            <w:rFonts w:ascii="Times New Roman" w:hAnsi="Times New Roman" w:cs="Times New Roman"/>
                            <w:sz w:val="24"/>
                            <w:szCs w:val="24"/>
                          </w:rPr>
                        </w:pPr>
                        <w:bookmarkStart w:id="4" w:name="_Hlk224207230"/>
                      </w:p>
                      <w:p w14:paraId="21B8B36D"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Государственный таможенный комитет ПМР</w:t>
                        </w:r>
                      </w:p>
                      <w:p w14:paraId="45C81578"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г. Тирасполь, ул. Украинская, 15а</w:t>
                        </w:r>
                      </w:p>
                      <w:p w14:paraId="27EC7144"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ф/к 0200001734</w:t>
                        </w:r>
                      </w:p>
                      <w:p w14:paraId="34C1FAEC"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р/с_______________________</w:t>
                        </w:r>
                      </w:p>
                      <w:p w14:paraId="10C3F293"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в ПРБ ПМР куб 00 Тирасполь</w:t>
                        </w:r>
                      </w:p>
                      <w:p w14:paraId="483DA5C7" w14:textId="77777777" w:rsidR="0099117B" w:rsidRPr="0099117B"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тел</w:t>
                        </w:r>
                        <w:r w:rsidRPr="0099117B">
                          <w:rPr>
                            <w:rFonts w:ascii="Times New Roman" w:hAnsi="Times New Roman" w:cs="Times New Roman"/>
                            <w:sz w:val="24"/>
                            <w:szCs w:val="24"/>
                          </w:rPr>
                          <w:t>.: (533) 9 65 22, (533) 9 44 58</w:t>
                        </w:r>
                      </w:p>
                      <w:p w14:paraId="000D9BDD" w14:textId="77777777" w:rsidR="0099117B" w:rsidRPr="009A78A8" w:rsidRDefault="0099117B" w:rsidP="0099117B">
                        <w:pPr>
                          <w:spacing w:after="0" w:line="240" w:lineRule="auto"/>
                          <w:jc w:val="both"/>
                          <w:rPr>
                            <w:rFonts w:ascii="Times New Roman" w:hAnsi="Times New Roman" w:cs="Times New Roman"/>
                            <w:sz w:val="24"/>
                            <w:szCs w:val="24"/>
                            <w:lang w:val="en-US"/>
                          </w:rPr>
                        </w:pPr>
                        <w:r w:rsidRPr="009A78A8">
                          <w:rPr>
                            <w:rFonts w:ascii="Times New Roman" w:hAnsi="Times New Roman" w:cs="Times New Roman"/>
                            <w:sz w:val="24"/>
                            <w:szCs w:val="24"/>
                            <w:lang w:val="en-US"/>
                          </w:rPr>
                          <w:t>e-mail: odo@customs.gospmr.org</w:t>
                        </w:r>
                      </w:p>
                      <w:p w14:paraId="25211539" w14:textId="77777777" w:rsidR="0099117B" w:rsidRPr="009A78A8" w:rsidRDefault="0099117B" w:rsidP="0099117B">
                        <w:pPr>
                          <w:spacing w:after="0" w:line="240" w:lineRule="auto"/>
                          <w:jc w:val="both"/>
                          <w:rPr>
                            <w:rFonts w:ascii="Times New Roman" w:hAnsi="Times New Roman" w:cs="Times New Roman"/>
                            <w:sz w:val="24"/>
                            <w:szCs w:val="24"/>
                            <w:lang w:val="en-US"/>
                          </w:rPr>
                        </w:pPr>
                      </w:p>
                      <w:p w14:paraId="0137FE6F"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от «Государственного заказчика»:</w:t>
                        </w:r>
                      </w:p>
                      <w:p w14:paraId="5C289774"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_____________________________________</w:t>
                        </w:r>
                      </w:p>
                      <w:p w14:paraId="1C4720A6" w14:textId="77777777" w:rsidR="0099117B" w:rsidRPr="009A78A8" w:rsidRDefault="0099117B" w:rsidP="0099117B">
                        <w:pPr>
                          <w:spacing w:after="0" w:line="240" w:lineRule="auto"/>
                          <w:jc w:val="center"/>
                          <w:rPr>
                            <w:rFonts w:ascii="Times New Roman" w:hAnsi="Times New Roman" w:cs="Times New Roman"/>
                            <w:sz w:val="24"/>
                            <w:szCs w:val="24"/>
                          </w:rPr>
                        </w:pPr>
                        <w:r w:rsidRPr="009A78A8">
                          <w:rPr>
                            <w:rFonts w:ascii="Times New Roman" w:hAnsi="Times New Roman" w:cs="Times New Roman"/>
                            <w:sz w:val="20"/>
                            <w:szCs w:val="20"/>
                          </w:rPr>
                          <w:t>(должность, Ф.И.О.)</w:t>
                        </w:r>
                      </w:p>
                      <w:p w14:paraId="6FBC47A2" w14:textId="77777777" w:rsidR="0099117B" w:rsidRPr="009A78A8" w:rsidRDefault="0099117B" w:rsidP="0099117B">
                        <w:pPr>
                          <w:spacing w:after="0" w:line="240" w:lineRule="auto"/>
                          <w:jc w:val="center"/>
                          <w:rPr>
                            <w:rFonts w:ascii="Times New Roman" w:hAnsi="Times New Roman" w:cs="Times New Roman"/>
                            <w:sz w:val="20"/>
                            <w:szCs w:val="20"/>
                          </w:rPr>
                        </w:pPr>
                        <w:r w:rsidRPr="009A78A8">
                          <w:rPr>
                            <w:rFonts w:ascii="Times New Roman" w:hAnsi="Times New Roman" w:cs="Times New Roman"/>
                            <w:sz w:val="20"/>
                            <w:szCs w:val="20"/>
                          </w:rPr>
                          <w:t>М.П.</w:t>
                        </w:r>
                      </w:p>
                    </w:tc>
                    <w:tc>
                      <w:tcPr>
                        <w:tcW w:w="4556" w:type="dxa"/>
                      </w:tcPr>
                      <w:p w14:paraId="33EF7A02"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w:t>
                        </w:r>
                      </w:p>
                      <w:p w14:paraId="0528641D" w14:textId="77777777" w:rsidR="0099117B" w:rsidRPr="009A78A8" w:rsidRDefault="0099117B" w:rsidP="0099117B">
                        <w:pPr>
                          <w:spacing w:after="0" w:line="240" w:lineRule="auto"/>
                          <w:jc w:val="center"/>
                          <w:rPr>
                            <w:rFonts w:ascii="Times New Roman" w:hAnsi="Times New Roman" w:cs="Times New Roman"/>
                            <w:sz w:val="24"/>
                            <w:szCs w:val="24"/>
                          </w:rPr>
                        </w:pPr>
                        <w:r w:rsidRPr="009A78A8">
                          <w:rPr>
                            <w:rFonts w:ascii="Times New Roman" w:hAnsi="Times New Roman" w:cs="Times New Roman"/>
                            <w:sz w:val="20"/>
                            <w:szCs w:val="20"/>
                          </w:rPr>
                          <w:t>(полное или сокращенное наименование)</w:t>
                        </w:r>
                      </w:p>
                      <w:p w14:paraId="799567A7"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Адрес ______________________________</w:t>
                        </w:r>
                      </w:p>
                      <w:p w14:paraId="73B65791"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w:t>
                        </w:r>
                      </w:p>
                      <w:p w14:paraId="354A5714"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w:t>
                        </w:r>
                      </w:p>
                      <w:p w14:paraId="7FFB686A" w14:textId="77777777" w:rsidR="0099117B" w:rsidRPr="009A78A8" w:rsidRDefault="0099117B" w:rsidP="0099117B">
                        <w:pPr>
                          <w:spacing w:after="0" w:line="240" w:lineRule="auto"/>
                          <w:jc w:val="both"/>
                          <w:rPr>
                            <w:rFonts w:ascii="Times New Roman" w:hAnsi="Times New Roman" w:cs="Times New Roman"/>
                            <w:sz w:val="24"/>
                            <w:szCs w:val="24"/>
                          </w:rPr>
                        </w:pPr>
                        <w:proofErr w:type="gramStart"/>
                        <w:r w:rsidRPr="009A78A8">
                          <w:rPr>
                            <w:rFonts w:ascii="Times New Roman" w:hAnsi="Times New Roman" w:cs="Times New Roman"/>
                            <w:sz w:val="24"/>
                            <w:szCs w:val="24"/>
                          </w:rPr>
                          <w:t>тел.:_</w:t>
                        </w:r>
                        <w:proofErr w:type="gramEnd"/>
                        <w:r w:rsidRPr="009A78A8">
                          <w:rPr>
                            <w:rFonts w:ascii="Times New Roman" w:hAnsi="Times New Roman" w:cs="Times New Roman"/>
                            <w:sz w:val="24"/>
                            <w:szCs w:val="24"/>
                          </w:rPr>
                          <w:t>_______________________________</w:t>
                        </w:r>
                      </w:p>
                      <w:p w14:paraId="6AE195A7" w14:textId="77777777" w:rsidR="0099117B" w:rsidRPr="009A78A8" w:rsidRDefault="0099117B" w:rsidP="0099117B">
                        <w:pPr>
                          <w:spacing w:after="0" w:line="240" w:lineRule="auto"/>
                          <w:jc w:val="both"/>
                          <w:rPr>
                            <w:rFonts w:ascii="Times New Roman" w:hAnsi="Times New Roman" w:cs="Times New Roman"/>
                            <w:sz w:val="24"/>
                            <w:szCs w:val="24"/>
                          </w:rPr>
                        </w:pPr>
                        <w:proofErr w:type="gramStart"/>
                        <w:r w:rsidRPr="009A78A8">
                          <w:rPr>
                            <w:rFonts w:ascii="Times New Roman" w:hAnsi="Times New Roman" w:cs="Times New Roman"/>
                            <w:sz w:val="24"/>
                            <w:szCs w:val="24"/>
                          </w:rPr>
                          <w:t>e-</w:t>
                        </w:r>
                        <w:proofErr w:type="spellStart"/>
                        <w:r w:rsidRPr="009A78A8">
                          <w:rPr>
                            <w:rFonts w:ascii="Times New Roman" w:hAnsi="Times New Roman" w:cs="Times New Roman"/>
                            <w:sz w:val="24"/>
                            <w:szCs w:val="24"/>
                          </w:rPr>
                          <w:t>mail</w:t>
                        </w:r>
                        <w:proofErr w:type="spellEnd"/>
                        <w:r w:rsidRPr="009A78A8">
                          <w:rPr>
                            <w:rFonts w:ascii="Times New Roman" w:hAnsi="Times New Roman" w:cs="Times New Roman"/>
                            <w:sz w:val="24"/>
                            <w:szCs w:val="24"/>
                          </w:rPr>
                          <w:t>:_</w:t>
                        </w:r>
                        <w:proofErr w:type="gramEnd"/>
                        <w:r w:rsidRPr="009A78A8">
                          <w:rPr>
                            <w:rFonts w:ascii="Times New Roman" w:hAnsi="Times New Roman" w:cs="Times New Roman"/>
                            <w:sz w:val="24"/>
                            <w:szCs w:val="24"/>
                          </w:rPr>
                          <w:t>_____________________________</w:t>
                        </w:r>
                      </w:p>
                      <w:p w14:paraId="6B371E47" w14:textId="77777777" w:rsidR="0099117B" w:rsidRPr="009A78A8" w:rsidRDefault="0099117B" w:rsidP="0099117B">
                        <w:pPr>
                          <w:spacing w:after="0" w:line="240" w:lineRule="auto"/>
                          <w:jc w:val="both"/>
                          <w:rPr>
                            <w:rFonts w:ascii="Times New Roman" w:hAnsi="Times New Roman" w:cs="Times New Roman"/>
                            <w:sz w:val="24"/>
                            <w:szCs w:val="24"/>
                          </w:rPr>
                        </w:pPr>
                      </w:p>
                      <w:p w14:paraId="3C917850" w14:textId="77777777" w:rsidR="0099117B" w:rsidRDefault="0099117B" w:rsidP="0099117B">
                        <w:pPr>
                          <w:spacing w:after="0" w:line="240" w:lineRule="auto"/>
                          <w:jc w:val="both"/>
                          <w:rPr>
                            <w:rFonts w:ascii="Times New Roman" w:hAnsi="Times New Roman" w:cs="Times New Roman"/>
                            <w:sz w:val="24"/>
                            <w:szCs w:val="24"/>
                          </w:rPr>
                        </w:pPr>
                      </w:p>
                      <w:p w14:paraId="33C16BE8" w14:textId="77777777" w:rsidR="0099117B" w:rsidRPr="009A78A8" w:rsidRDefault="0099117B" w:rsidP="0099117B">
                        <w:pPr>
                          <w:spacing w:after="0" w:line="240" w:lineRule="auto"/>
                          <w:jc w:val="both"/>
                          <w:rPr>
                            <w:rFonts w:ascii="Times New Roman" w:hAnsi="Times New Roman" w:cs="Times New Roman"/>
                            <w:sz w:val="24"/>
                            <w:szCs w:val="24"/>
                          </w:rPr>
                        </w:pPr>
                      </w:p>
                      <w:p w14:paraId="1E556AC4"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от «Поставщика»:</w:t>
                        </w:r>
                      </w:p>
                      <w:p w14:paraId="4DED9F9E" w14:textId="77777777" w:rsidR="0099117B" w:rsidRPr="009A78A8" w:rsidRDefault="0099117B" w:rsidP="0099117B">
                        <w:pPr>
                          <w:spacing w:after="0" w:line="240" w:lineRule="auto"/>
                          <w:jc w:val="both"/>
                          <w:rPr>
                            <w:rFonts w:ascii="Times New Roman" w:hAnsi="Times New Roman" w:cs="Times New Roman"/>
                            <w:sz w:val="24"/>
                            <w:szCs w:val="24"/>
                          </w:rPr>
                        </w:pPr>
                        <w:r w:rsidRPr="009A78A8">
                          <w:rPr>
                            <w:rFonts w:ascii="Times New Roman" w:hAnsi="Times New Roman" w:cs="Times New Roman"/>
                            <w:sz w:val="24"/>
                            <w:szCs w:val="24"/>
                          </w:rPr>
                          <w:t>_____________________________________</w:t>
                        </w:r>
                      </w:p>
                      <w:p w14:paraId="30115601" w14:textId="77777777" w:rsidR="0099117B" w:rsidRPr="009A78A8" w:rsidRDefault="0099117B" w:rsidP="0099117B">
                        <w:pPr>
                          <w:spacing w:after="0" w:line="240" w:lineRule="auto"/>
                          <w:jc w:val="center"/>
                          <w:rPr>
                            <w:rFonts w:ascii="Times New Roman" w:hAnsi="Times New Roman" w:cs="Times New Roman"/>
                            <w:sz w:val="20"/>
                            <w:szCs w:val="20"/>
                          </w:rPr>
                        </w:pPr>
                        <w:r w:rsidRPr="009A78A8">
                          <w:rPr>
                            <w:rFonts w:ascii="Times New Roman" w:hAnsi="Times New Roman" w:cs="Times New Roman"/>
                            <w:sz w:val="20"/>
                            <w:szCs w:val="20"/>
                          </w:rPr>
                          <w:t>(должность, Ф.И.О.)</w:t>
                        </w:r>
                      </w:p>
                      <w:p w14:paraId="241D2388" w14:textId="77777777" w:rsidR="0099117B" w:rsidRPr="002E6E98" w:rsidRDefault="0099117B" w:rsidP="0099117B">
                        <w:pPr>
                          <w:spacing w:after="0" w:line="240" w:lineRule="auto"/>
                          <w:jc w:val="center"/>
                          <w:rPr>
                            <w:rFonts w:ascii="Times New Roman" w:hAnsi="Times New Roman" w:cs="Times New Roman"/>
                            <w:sz w:val="20"/>
                            <w:szCs w:val="20"/>
                          </w:rPr>
                        </w:pPr>
                        <w:r w:rsidRPr="009A78A8">
                          <w:rPr>
                            <w:rFonts w:ascii="Times New Roman" w:hAnsi="Times New Roman" w:cs="Times New Roman"/>
                            <w:sz w:val="20"/>
                            <w:szCs w:val="20"/>
                          </w:rPr>
                          <w:t>М.П.</w:t>
                        </w:r>
                      </w:p>
                    </w:tc>
                  </w:tr>
                  <w:bookmarkEnd w:id="4"/>
                </w:tbl>
                <w:p w14:paraId="5A9786A0" w14:textId="77777777" w:rsidR="0099117B" w:rsidRDefault="0099117B" w:rsidP="0099117B">
                  <w:pPr>
                    <w:shd w:val="clear" w:color="auto" w:fill="FFFFFF"/>
                    <w:spacing w:after="0" w:line="240" w:lineRule="auto"/>
                    <w:ind w:firstLine="709"/>
                    <w:jc w:val="both"/>
                    <w:textAlignment w:val="baseline"/>
                    <w:rPr>
                      <w:rFonts w:ascii="Times New Roman" w:hAnsi="Times New Roman" w:cs="Times New Roman"/>
                      <w:sz w:val="24"/>
                    </w:rPr>
                  </w:pPr>
                </w:p>
                <w:p w14:paraId="7AAB67C8" w14:textId="43FF84A5" w:rsidR="0099117B" w:rsidRPr="002E6E98" w:rsidRDefault="0099117B" w:rsidP="0099117B">
                  <w:pPr>
                    <w:spacing w:after="0" w:line="240" w:lineRule="auto"/>
                    <w:jc w:val="center"/>
                    <w:rPr>
                      <w:rFonts w:ascii="Times New Roman" w:hAnsi="Times New Roman" w:cs="Times New Roman"/>
                      <w:sz w:val="20"/>
                      <w:szCs w:val="20"/>
                    </w:rPr>
                  </w:pPr>
                </w:p>
              </w:tc>
            </w:tr>
          </w:tbl>
          <w:p w14:paraId="5283BD66" w14:textId="47DE8014" w:rsidR="00C26A2C" w:rsidRPr="00C26A2C" w:rsidRDefault="00C26A2C" w:rsidP="0099117B">
            <w:pPr>
              <w:spacing w:after="0" w:line="240" w:lineRule="auto"/>
              <w:jc w:val="both"/>
              <w:rPr>
                <w:rFonts w:ascii="Times New Roman" w:eastAsia="Calibri" w:hAnsi="Times New Roman" w:cs="Times New Roman"/>
                <w:sz w:val="24"/>
                <w:szCs w:val="24"/>
              </w:rPr>
            </w:pPr>
          </w:p>
        </w:tc>
        <w:tc>
          <w:tcPr>
            <w:tcW w:w="222" w:type="dxa"/>
            <w:shd w:val="clear" w:color="auto" w:fill="auto"/>
          </w:tcPr>
          <w:p w14:paraId="2305E260" w14:textId="77777777" w:rsidR="00C26A2C" w:rsidRPr="00C26A2C" w:rsidRDefault="00C26A2C" w:rsidP="00C26A2C">
            <w:pPr>
              <w:spacing w:after="0" w:line="276" w:lineRule="auto"/>
              <w:rPr>
                <w:rFonts w:ascii="Times New Roman" w:eastAsia="Calibri" w:hAnsi="Times New Roman" w:cs="Times New Roman"/>
                <w:sz w:val="24"/>
                <w:szCs w:val="24"/>
              </w:rPr>
            </w:pPr>
          </w:p>
        </w:tc>
      </w:tr>
      <w:tr w:rsidR="00C26A2C" w:rsidRPr="00C26A2C" w14:paraId="38B54A5B" w14:textId="77777777" w:rsidTr="0099117B">
        <w:trPr>
          <w:trHeight w:val="102"/>
        </w:trPr>
        <w:tc>
          <w:tcPr>
            <w:tcW w:w="9744" w:type="dxa"/>
            <w:shd w:val="clear" w:color="auto" w:fill="auto"/>
          </w:tcPr>
          <w:p w14:paraId="7048CBDF" w14:textId="77777777" w:rsidR="00C26A2C" w:rsidRPr="00C26A2C" w:rsidRDefault="00C26A2C" w:rsidP="00C26A2C">
            <w:pPr>
              <w:spacing w:after="0" w:line="240" w:lineRule="auto"/>
              <w:jc w:val="both"/>
              <w:rPr>
                <w:rFonts w:ascii="Times New Roman" w:eastAsia="Calibri" w:hAnsi="Times New Roman" w:cs="Times New Roman"/>
                <w:sz w:val="24"/>
                <w:szCs w:val="24"/>
              </w:rPr>
            </w:pPr>
          </w:p>
        </w:tc>
        <w:tc>
          <w:tcPr>
            <w:tcW w:w="222" w:type="dxa"/>
            <w:shd w:val="clear" w:color="auto" w:fill="auto"/>
          </w:tcPr>
          <w:p w14:paraId="33C21BE7" w14:textId="77777777" w:rsidR="00C26A2C" w:rsidRPr="00C26A2C" w:rsidRDefault="00C26A2C" w:rsidP="00C26A2C">
            <w:pPr>
              <w:spacing w:after="0" w:line="276" w:lineRule="auto"/>
              <w:rPr>
                <w:rFonts w:ascii="Times New Roman" w:eastAsia="Calibri" w:hAnsi="Times New Roman" w:cs="Times New Roman"/>
                <w:sz w:val="24"/>
                <w:szCs w:val="24"/>
              </w:rPr>
            </w:pPr>
          </w:p>
        </w:tc>
      </w:tr>
      <w:tr w:rsidR="00C26A2C" w:rsidRPr="00C26A2C" w14:paraId="19343720" w14:textId="77777777" w:rsidTr="0099117B">
        <w:trPr>
          <w:trHeight w:val="102"/>
        </w:trPr>
        <w:tc>
          <w:tcPr>
            <w:tcW w:w="9744" w:type="dxa"/>
            <w:shd w:val="clear" w:color="auto" w:fill="auto"/>
          </w:tcPr>
          <w:p w14:paraId="1DF24BF1" w14:textId="77777777" w:rsidR="00C26A2C" w:rsidRPr="00C26A2C" w:rsidRDefault="00C26A2C" w:rsidP="00C26A2C">
            <w:pPr>
              <w:spacing w:after="0" w:line="240" w:lineRule="auto"/>
              <w:jc w:val="both"/>
              <w:rPr>
                <w:rFonts w:ascii="Times New Roman" w:eastAsia="Calibri" w:hAnsi="Times New Roman" w:cs="Times New Roman"/>
                <w:sz w:val="24"/>
                <w:szCs w:val="24"/>
              </w:rPr>
            </w:pPr>
          </w:p>
        </w:tc>
        <w:tc>
          <w:tcPr>
            <w:tcW w:w="222" w:type="dxa"/>
            <w:shd w:val="clear" w:color="auto" w:fill="auto"/>
          </w:tcPr>
          <w:p w14:paraId="73582FF1" w14:textId="77777777" w:rsidR="00C26A2C" w:rsidRPr="00C26A2C" w:rsidRDefault="00C26A2C" w:rsidP="00C26A2C">
            <w:pPr>
              <w:spacing w:after="0" w:line="276" w:lineRule="auto"/>
              <w:rPr>
                <w:rFonts w:ascii="Times New Roman" w:eastAsia="Calibri" w:hAnsi="Times New Roman" w:cs="Times New Roman"/>
                <w:sz w:val="24"/>
                <w:szCs w:val="24"/>
              </w:rPr>
            </w:pPr>
          </w:p>
        </w:tc>
      </w:tr>
      <w:tr w:rsidR="00C26A2C" w:rsidRPr="00C26A2C" w14:paraId="6DB2989B" w14:textId="77777777" w:rsidTr="0099117B">
        <w:trPr>
          <w:trHeight w:val="102"/>
        </w:trPr>
        <w:tc>
          <w:tcPr>
            <w:tcW w:w="9744" w:type="dxa"/>
            <w:shd w:val="clear" w:color="auto" w:fill="auto"/>
          </w:tcPr>
          <w:p w14:paraId="033382CC" w14:textId="77777777" w:rsidR="00C26A2C" w:rsidRPr="00C26A2C" w:rsidRDefault="00C26A2C" w:rsidP="00C26A2C">
            <w:pPr>
              <w:spacing w:after="0" w:line="240" w:lineRule="auto"/>
              <w:jc w:val="both"/>
              <w:rPr>
                <w:rFonts w:ascii="Times New Roman" w:eastAsia="Calibri" w:hAnsi="Times New Roman" w:cs="Times New Roman"/>
                <w:sz w:val="24"/>
                <w:szCs w:val="24"/>
              </w:rPr>
            </w:pPr>
          </w:p>
        </w:tc>
        <w:tc>
          <w:tcPr>
            <w:tcW w:w="222" w:type="dxa"/>
            <w:shd w:val="clear" w:color="auto" w:fill="auto"/>
          </w:tcPr>
          <w:p w14:paraId="6A2D7A1D" w14:textId="77777777" w:rsidR="00C26A2C" w:rsidRPr="00C26A2C" w:rsidRDefault="00C26A2C" w:rsidP="00C26A2C">
            <w:pPr>
              <w:spacing w:after="0" w:line="276" w:lineRule="auto"/>
              <w:rPr>
                <w:rFonts w:ascii="Times New Roman" w:eastAsia="Calibri" w:hAnsi="Times New Roman" w:cs="Times New Roman"/>
                <w:sz w:val="24"/>
                <w:szCs w:val="24"/>
              </w:rPr>
            </w:pPr>
          </w:p>
        </w:tc>
      </w:tr>
    </w:tbl>
    <w:p w14:paraId="77955CA1" w14:textId="77777777" w:rsidR="00C26A2C" w:rsidRPr="00C26A2C" w:rsidRDefault="00C26A2C" w:rsidP="00C26A2C">
      <w:pPr>
        <w:rPr>
          <w:rFonts w:ascii="Times New Roman" w:eastAsia="Calibri" w:hAnsi="Times New Roman" w:cs="Times New Roman"/>
          <w:sz w:val="24"/>
          <w:szCs w:val="24"/>
        </w:rPr>
      </w:pPr>
    </w:p>
    <w:p w14:paraId="3CAA5843" w14:textId="6E08D3C9" w:rsidR="00C26A2C" w:rsidRDefault="00C26A2C" w:rsidP="000B3958">
      <w:pPr>
        <w:pStyle w:val="a3"/>
        <w:shd w:val="clear" w:color="auto" w:fill="FFFFFF"/>
        <w:spacing w:after="0"/>
        <w:ind w:firstLine="709"/>
        <w:jc w:val="both"/>
        <w:textAlignment w:val="baseline"/>
      </w:pPr>
    </w:p>
    <w:p w14:paraId="63B1B0DE" w14:textId="32DB0F63" w:rsidR="00C26A2C" w:rsidRDefault="00C26A2C" w:rsidP="000B3958">
      <w:pPr>
        <w:pStyle w:val="a3"/>
        <w:shd w:val="clear" w:color="auto" w:fill="FFFFFF"/>
        <w:spacing w:after="0"/>
        <w:ind w:firstLine="709"/>
        <w:jc w:val="both"/>
        <w:textAlignment w:val="baseline"/>
      </w:pPr>
    </w:p>
    <w:p w14:paraId="18EA2188" w14:textId="69152CB4" w:rsidR="00C26A2C" w:rsidRDefault="00C26A2C" w:rsidP="000B3958">
      <w:pPr>
        <w:pStyle w:val="a3"/>
        <w:shd w:val="clear" w:color="auto" w:fill="FFFFFF"/>
        <w:spacing w:after="0"/>
        <w:ind w:firstLine="709"/>
        <w:jc w:val="both"/>
        <w:textAlignment w:val="baseline"/>
      </w:pPr>
    </w:p>
    <w:p w14:paraId="6C60EE79" w14:textId="5DA9862D" w:rsidR="00C26A2C" w:rsidRDefault="00C26A2C" w:rsidP="000B3958">
      <w:pPr>
        <w:pStyle w:val="a3"/>
        <w:shd w:val="clear" w:color="auto" w:fill="FFFFFF"/>
        <w:spacing w:after="0"/>
        <w:ind w:firstLine="709"/>
        <w:jc w:val="both"/>
        <w:textAlignment w:val="baseline"/>
      </w:pPr>
    </w:p>
    <w:p w14:paraId="4B8D4DAE" w14:textId="06E9E42E" w:rsidR="00C26A2C" w:rsidRDefault="00C26A2C" w:rsidP="000B3958">
      <w:pPr>
        <w:pStyle w:val="a3"/>
        <w:shd w:val="clear" w:color="auto" w:fill="FFFFFF"/>
        <w:spacing w:after="0"/>
        <w:ind w:firstLine="709"/>
        <w:jc w:val="both"/>
        <w:textAlignment w:val="baseline"/>
      </w:pPr>
    </w:p>
    <w:p w14:paraId="55E375A0" w14:textId="12246ED1" w:rsidR="00C26A2C" w:rsidRDefault="00C26A2C" w:rsidP="000B3958">
      <w:pPr>
        <w:pStyle w:val="a3"/>
        <w:shd w:val="clear" w:color="auto" w:fill="FFFFFF"/>
        <w:spacing w:after="0"/>
        <w:ind w:firstLine="709"/>
        <w:jc w:val="both"/>
        <w:textAlignment w:val="baseline"/>
      </w:pPr>
    </w:p>
    <w:p w14:paraId="1ABC0CCA" w14:textId="3B435216" w:rsidR="00C26A2C" w:rsidRDefault="00C26A2C" w:rsidP="000B3958">
      <w:pPr>
        <w:pStyle w:val="a3"/>
        <w:shd w:val="clear" w:color="auto" w:fill="FFFFFF"/>
        <w:spacing w:after="0"/>
        <w:ind w:firstLine="709"/>
        <w:jc w:val="both"/>
        <w:textAlignment w:val="baseline"/>
      </w:pPr>
    </w:p>
    <w:p w14:paraId="20B0F262" w14:textId="3F4F4BA7" w:rsidR="00C26A2C" w:rsidRDefault="00C26A2C" w:rsidP="000B3958">
      <w:pPr>
        <w:pStyle w:val="a3"/>
        <w:shd w:val="clear" w:color="auto" w:fill="FFFFFF"/>
        <w:spacing w:after="0"/>
        <w:ind w:firstLine="709"/>
        <w:jc w:val="both"/>
        <w:textAlignment w:val="baseline"/>
      </w:pPr>
    </w:p>
    <w:p w14:paraId="60162C65" w14:textId="4DB1F9A7" w:rsidR="00C26A2C" w:rsidRDefault="00C26A2C" w:rsidP="000B3958">
      <w:pPr>
        <w:pStyle w:val="a3"/>
        <w:shd w:val="clear" w:color="auto" w:fill="FFFFFF"/>
        <w:spacing w:after="0"/>
        <w:ind w:firstLine="709"/>
        <w:jc w:val="both"/>
        <w:textAlignment w:val="baseline"/>
      </w:pPr>
    </w:p>
    <w:p w14:paraId="3FC36923" w14:textId="46A54C04" w:rsidR="00C26A2C" w:rsidRDefault="00C26A2C" w:rsidP="000B3958">
      <w:pPr>
        <w:pStyle w:val="a3"/>
        <w:shd w:val="clear" w:color="auto" w:fill="FFFFFF"/>
        <w:spacing w:after="0"/>
        <w:ind w:firstLine="709"/>
        <w:jc w:val="both"/>
        <w:textAlignment w:val="baseline"/>
      </w:pPr>
    </w:p>
    <w:p w14:paraId="4E62094C" w14:textId="220B8C44" w:rsidR="00C26A2C" w:rsidRDefault="00C26A2C" w:rsidP="000B3958">
      <w:pPr>
        <w:pStyle w:val="a3"/>
        <w:shd w:val="clear" w:color="auto" w:fill="FFFFFF"/>
        <w:spacing w:after="0"/>
        <w:ind w:firstLine="709"/>
        <w:jc w:val="both"/>
        <w:textAlignment w:val="baseline"/>
      </w:pPr>
    </w:p>
    <w:p w14:paraId="33367F7D" w14:textId="77777777" w:rsidR="00FB0FB9" w:rsidRDefault="00FB0FB9"/>
    <w:sectPr w:rsidR="00FB0FB9" w:rsidSect="002E213E">
      <w:pgSz w:w="11906" w:h="16838"/>
      <w:pgMar w:top="567" w:right="851" w:bottom="567"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F7"/>
    <w:rsid w:val="0000540E"/>
    <w:rsid w:val="000136C6"/>
    <w:rsid w:val="00017E6B"/>
    <w:rsid w:val="000549F7"/>
    <w:rsid w:val="00092895"/>
    <w:rsid w:val="000B3958"/>
    <w:rsid w:val="000F6142"/>
    <w:rsid w:val="00125D88"/>
    <w:rsid w:val="00163F6A"/>
    <w:rsid w:val="0019319E"/>
    <w:rsid w:val="0026149B"/>
    <w:rsid w:val="002906DC"/>
    <w:rsid w:val="00291D05"/>
    <w:rsid w:val="002A206D"/>
    <w:rsid w:val="002D1B5A"/>
    <w:rsid w:val="00305F8D"/>
    <w:rsid w:val="00353E58"/>
    <w:rsid w:val="00363403"/>
    <w:rsid w:val="003D3C60"/>
    <w:rsid w:val="003D6D99"/>
    <w:rsid w:val="00495234"/>
    <w:rsid w:val="00495D17"/>
    <w:rsid w:val="0053342D"/>
    <w:rsid w:val="00564AB1"/>
    <w:rsid w:val="00667C74"/>
    <w:rsid w:val="00672F34"/>
    <w:rsid w:val="00684F25"/>
    <w:rsid w:val="00707476"/>
    <w:rsid w:val="00781943"/>
    <w:rsid w:val="007A5B87"/>
    <w:rsid w:val="00814C03"/>
    <w:rsid w:val="0081792B"/>
    <w:rsid w:val="00835DAC"/>
    <w:rsid w:val="00856BB2"/>
    <w:rsid w:val="008F3580"/>
    <w:rsid w:val="00957017"/>
    <w:rsid w:val="009613DB"/>
    <w:rsid w:val="0098043D"/>
    <w:rsid w:val="0099117B"/>
    <w:rsid w:val="009D1C24"/>
    <w:rsid w:val="00A70D29"/>
    <w:rsid w:val="00AE4CAE"/>
    <w:rsid w:val="00AF3525"/>
    <w:rsid w:val="00B072CE"/>
    <w:rsid w:val="00BB6907"/>
    <w:rsid w:val="00BD1D77"/>
    <w:rsid w:val="00BE3326"/>
    <w:rsid w:val="00C26A2C"/>
    <w:rsid w:val="00C477A2"/>
    <w:rsid w:val="00C51E66"/>
    <w:rsid w:val="00C53843"/>
    <w:rsid w:val="00C556F7"/>
    <w:rsid w:val="00C73097"/>
    <w:rsid w:val="00CE265F"/>
    <w:rsid w:val="00CE7481"/>
    <w:rsid w:val="00D579D9"/>
    <w:rsid w:val="00D81EE8"/>
    <w:rsid w:val="00E101D0"/>
    <w:rsid w:val="00E76EE4"/>
    <w:rsid w:val="00EA6180"/>
    <w:rsid w:val="00EC4685"/>
    <w:rsid w:val="00EC4BFC"/>
    <w:rsid w:val="00EE6AC1"/>
    <w:rsid w:val="00F11C9E"/>
    <w:rsid w:val="00F42E9C"/>
    <w:rsid w:val="00F80A54"/>
    <w:rsid w:val="00FB0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29B2"/>
  <w15:chartTrackingRefBased/>
  <w15:docId w15:val="{D9FB7ADD-482C-48CE-BDDD-C01EAA90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1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3958"/>
    <w:rPr>
      <w:rFonts w:ascii="Times New Roman" w:hAnsi="Times New Roman" w:cs="Times New Roman"/>
      <w:sz w:val="24"/>
      <w:szCs w:val="24"/>
    </w:rPr>
  </w:style>
  <w:style w:type="paragraph" w:customStyle="1" w:styleId="pc">
    <w:name w:val="pc"/>
    <w:basedOn w:val="a"/>
    <w:rsid w:val="000B39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2959</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Бышляга А.</dc:creator>
  <cp:keywords/>
  <dc:description/>
  <cp:lastModifiedBy>Бышляга А.</cp:lastModifiedBy>
  <cp:revision>9</cp:revision>
  <dcterms:created xsi:type="dcterms:W3CDTF">2022-11-01T12:38:00Z</dcterms:created>
  <dcterms:modified xsi:type="dcterms:W3CDTF">2026-03-12T09:31:00Z</dcterms:modified>
</cp:coreProperties>
</file>